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 – НАШ ОТВЕТ</w:t>
      </w:r>
    </w:p>
    <w:p w:rsidR="005E62B1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5E62B1" w:rsidRPr="00306135" w:rsidRDefault="005E62B1" w:rsidP="004E4A8E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Управления </w:t>
      </w:r>
      <w:proofErr w:type="spellStart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Росреестра</w:t>
      </w:r>
      <w:proofErr w:type="spellEnd"/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по Свердловской области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- 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Управление).</w:t>
      </w:r>
    </w:p>
    <w:p w:rsidR="004E4A8E" w:rsidRDefault="004E4A8E" w:rsidP="004E4A8E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5E62B1" w:rsidRPr="004E4A8E" w:rsidRDefault="005E62B1" w:rsidP="004E4A8E">
      <w:pPr>
        <w:shd w:val="clear" w:color="auto" w:fill="FFFFFF"/>
        <w:spacing w:after="0" w:line="240" w:lineRule="auto"/>
        <w:ind w:right="283"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E4A8E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 своей деятельности.</w:t>
      </w:r>
    </w:p>
    <w:p w:rsidR="004E4A8E" w:rsidRDefault="004E4A8E" w:rsidP="004E4A8E">
      <w:pPr>
        <w:spacing w:line="240" w:lineRule="auto"/>
        <w:ind w:right="283"/>
        <w:jc w:val="both"/>
        <w:rPr>
          <w:rFonts w:ascii="Segoe UI" w:hAnsi="Segoe UI" w:cs="Segoe UI"/>
          <w:sz w:val="24"/>
          <w:szCs w:val="24"/>
        </w:rPr>
      </w:pP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Вопрос:</w:t>
      </w:r>
      <w:r w:rsidRPr="004E4A8E">
        <w:rPr>
          <w:rFonts w:ascii="Segoe UI" w:hAnsi="Segoe UI" w:cs="Segoe UI"/>
          <w:sz w:val="24"/>
          <w:szCs w:val="24"/>
        </w:rPr>
        <w:t xml:space="preserve"> На днях собираюсь приобрести паркинг в собственность, подскажите какая процедура оформления паркинга? 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Ответ</w:t>
      </w:r>
      <w:r w:rsidRPr="004E4A8E">
        <w:rPr>
          <w:rFonts w:ascii="Segoe UI" w:hAnsi="Segoe UI" w:cs="Segoe UI"/>
          <w:sz w:val="24"/>
          <w:szCs w:val="24"/>
        </w:rPr>
        <w:t xml:space="preserve"> начальника отдела координа</w:t>
      </w:r>
      <w:r>
        <w:rPr>
          <w:rFonts w:ascii="Segoe UI" w:hAnsi="Segoe UI" w:cs="Segoe UI"/>
          <w:sz w:val="24"/>
          <w:szCs w:val="24"/>
        </w:rPr>
        <w:t>ции и анализа деятельности в учё</w:t>
      </w:r>
      <w:r w:rsidRPr="004E4A8E">
        <w:rPr>
          <w:rFonts w:ascii="Segoe UI" w:hAnsi="Segoe UI" w:cs="Segoe UI"/>
          <w:sz w:val="24"/>
          <w:szCs w:val="24"/>
        </w:rPr>
        <w:t>тно-регистрационной сфере Управления Кокаревой Е.М.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t>Для осуществления государственной регистрации права собственности необходимо представить в орган регистрации следующие документы: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t>1) заявление о государственной регистрации права собственности на объект недвижимости;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t>2) документ, подтверждающий соответствующие полномочия представителя заявителя (если с заявлением обращается его представитель), оформленный в соответствии с требованиями действующего законодательства;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t>3) договор купли-продажи;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t xml:space="preserve">4) иные документы, предусмотренные действующим законодательством Российской Федерации (могут быть установлены государственным регистратором непосредственно при проведении правовой экспертизы конкретного пакета документов). 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t xml:space="preserve">Заявителем могут быть представлены любые документы, которые, по его мнению, необходимы для осуществления государственной регистрации прав. 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t xml:space="preserve">В случае, если ранее в Едином государственном реестре недвижимости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натуре своей доли посредством определения границ </w:t>
      </w:r>
      <w:proofErr w:type="spellStart"/>
      <w:r w:rsidRPr="004E4A8E">
        <w:rPr>
          <w:rFonts w:ascii="Segoe UI" w:hAnsi="Segoe UI" w:cs="Segoe UI"/>
          <w:sz w:val="24"/>
          <w:szCs w:val="24"/>
        </w:rPr>
        <w:t>машино</w:t>
      </w:r>
      <w:proofErr w:type="spellEnd"/>
      <w:r w:rsidRPr="004E4A8E">
        <w:rPr>
          <w:rFonts w:ascii="Segoe UI" w:hAnsi="Segoe UI" w:cs="Segoe UI"/>
          <w:sz w:val="24"/>
          <w:szCs w:val="24"/>
        </w:rPr>
        <w:t xml:space="preserve">-места в соответствии с требованиями Федерального закона от 13 июля 2015 года N 218-ФЗ "О государственной регистрации недвижимости", а также зарегистрировать право собственности на </w:t>
      </w:r>
      <w:proofErr w:type="spellStart"/>
      <w:r w:rsidRPr="004E4A8E">
        <w:rPr>
          <w:rFonts w:ascii="Segoe UI" w:hAnsi="Segoe UI" w:cs="Segoe UI"/>
          <w:sz w:val="24"/>
          <w:szCs w:val="24"/>
        </w:rPr>
        <w:t>машино</w:t>
      </w:r>
      <w:proofErr w:type="spellEnd"/>
      <w:r w:rsidRPr="004E4A8E">
        <w:rPr>
          <w:rFonts w:ascii="Segoe UI" w:hAnsi="Segoe UI" w:cs="Segoe UI"/>
          <w:sz w:val="24"/>
          <w:szCs w:val="24"/>
        </w:rPr>
        <w:t xml:space="preserve">-место. 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lastRenderedPageBreak/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 w:rsidRPr="004E4A8E">
        <w:rPr>
          <w:rFonts w:ascii="Segoe UI" w:hAnsi="Segoe UI" w:cs="Segoe UI"/>
          <w:sz w:val="24"/>
          <w:szCs w:val="24"/>
        </w:rPr>
        <w:t>машино</w:t>
      </w:r>
      <w:proofErr w:type="spellEnd"/>
      <w:r w:rsidRPr="004E4A8E">
        <w:rPr>
          <w:rFonts w:ascii="Segoe UI" w:hAnsi="Segoe UI" w:cs="Segoe UI"/>
          <w:sz w:val="24"/>
          <w:szCs w:val="24"/>
        </w:rPr>
        <w:t xml:space="preserve">-место согласие иных участников долевой собственности не требуется, если участник общей долевой собственности представит в </w:t>
      </w:r>
      <w:proofErr w:type="spellStart"/>
      <w:r w:rsidRPr="004E4A8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E4A8E">
        <w:rPr>
          <w:rFonts w:ascii="Segoe UI" w:hAnsi="Segoe UI" w:cs="Segoe UI"/>
          <w:sz w:val="24"/>
          <w:szCs w:val="24"/>
        </w:rPr>
        <w:t xml:space="preserve">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4E4A8E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t>Основаниями для осуществления государственного кадастрового учета и (или) государственной регистрации прав является, в том числе технический план, подготовленный в результате проведения кадастровых работ в установленном федеральным законом порядке в соответствии с Требованиями к подготовке технического плана и составом содержащихся в нем сведений, утвержденными приказом Минэкономразвития России от 18 декабря 2015 № 953 (далее – Требования).</w:t>
      </w:r>
    </w:p>
    <w:p w:rsidR="00A1541A" w:rsidRPr="004E4A8E" w:rsidRDefault="004E4A8E" w:rsidP="004E4A8E">
      <w:pPr>
        <w:spacing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sz w:val="24"/>
          <w:szCs w:val="24"/>
        </w:rPr>
        <w:t xml:space="preserve">Для осуществления государственного кадастрового учета и государственной регистрации прав на </w:t>
      </w:r>
      <w:proofErr w:type="spellStart"/>
      <w:r w:rsidRPr="004E4A8E">
        <w:rPr>
          <w:rFonts w:ascii="Segoe UI" w:hAnsi="Segoe UI" w:cs="Segoe UI"/>
          <w:sz w:val="24"/>
          <w:szCs w:val="24"/>
        </w:rPr>
        <w:t>машино</w:t>
      </w:r>
      <w:proofErr w:type="spellEnd"/>
      <w:r w:rsidRPr="004E4A8E">
        <w:rPr>
          <w:rFonts w:ascii="Segoe UI" w:hAnsi="Segoe UI" w:cs="Segoe UI"/>
          <w:sz w:val="24"/>
          <w:szCs w:val="24"/>
        </w:rPr>
        <w:t>-место (</w:t>
      </w:r>
      <w:proofErr w:type="spellStart"/>
      <w:r w:rsidRPr="004E4A8E">
        <w:rPr>
          <w:rFonts w:ascii="Segoe UI" w:hAnsi="Segoe UI" w:cs="Segoe UI"/>
          <w:sz w:val="24"/>
          <w:szCs w:val="24"/>
        </w:rPr>
        <w:t>машино</w:t>
      </w:r>
      <w:proofErr w:type="spellEnd"/>
      <w:r w:rsidRPr="004E4A8E">
        <w:rPr>
          <w:rFonts w:ascii="Segoe UI" w:hAnsi="Segoe UI" w:cs="Segoe UI"/>
          <w:sz w:val="24"/>
          <w:szCs w:val="24"/>
        </w:rPr>
        <w:t xml:space="preserve">-места), в орган регистрации прав необходимо представить соответствующее заявление и технический план </w:t>
      </w:r>
      <w:proofErr w:type="spellStart"/>
      <w:r w:rsidRPr="004E4A8E">
        <w:rPr>
          <w:rFonts w:ascii="Segoe UI" w:hAnsi="Segoe UI" w:cs="Segoe UI"/>
          <w:sz w:val="24"/>
          <w:szCs w:val="24"/>
        </w:rPr>
        <w:t>машино</w:t>
      </w:r>
      <w:proofErr w:type="spellEnd"/>
      <w:r w:rsidRPr="004E4A8E">
        <w:rPr>
          <w:rFonts w:ascii="Segoe UI" w:hAnsi="Segoe UI" w:cs="Segoe UI"/>
          <w:sz w:val="24"/>
          <w:szCs w:val="24"/>
        </w:rPr>
        <w:t>-места (</w:t>
      </w:r>
      <w:proofErr w:type="spellStart"/>
      <w:r w:rsidRPr="004E4A8E">
        <w:rPr>
          <w:rFonts w:ascii="Segoe UI" w:hAnsi="Segoe UI" w:cs="Segoe UI"/>
          <w:sz w:val="24"/>
          <w:szCs w:val="24"/>
        </w:rPr>
        <w:t>машино</w:t>
      </w:r>
      <w:proofErr w:type="spellEnd"/>
      <w:r w:rsidRPr="004E4A8E">
        <w:rPr>
          <w:rFonts w:ascii="Segoe UI" w:hAnsi="Segoe UI" w:cs="Segoe UI"/>
          <w:sz w:val="24"/>
          <w:szCs w:val="24"/>
        </w:rPr>
        <w:t>-мест), а также соглашение всех сособственников нежилого помещения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EB7C72" w:rsidRPr="00F6691B" w:rsidRDefault="00EB7C72" w:rsidP="006A3729">
      <w:pPr>
        <w:shd w:val="clear" w:color="auto" w:fill="FFFFFF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4F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 w:rsidR="005E62B1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>
        <w:rPr>
          <w:rFonts w:ascii="Segoe UI" w:hAnsi="Segoe UI" w:cs="Segoe UI"/>
          <w:sz w:val="18"/>
          <w:szCs w:val="18"/>
        </w:rPr>
        <w:t>п</w:t>
      </w:r>
      <w:r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 w:rsidR="005E62B1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="00F6691B"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F6691B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F6691B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F6691B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F6691B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F6691B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0FD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FF7"/>
    <w:rsid w:val="00401B13"/>
    <w:rsid w:val="00403DEC"/>
    <w:rsid w:val="00444F8D"/>
    <w:rsid w:val="00467786"/>
    <w:rsid w:val="004930FB"/>
    <w:rsid w:val="004A3FC9"/>
    <w:rsid w:val="004E4A8E"/>
    <w:rsid w:val="00512EA3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E3E66"/>
    <w:rsid w:val="00AF1DB0"/>
    <w:rsid w:val="00B63A9F"/>
    <w:rsid w:val="00BA5F31"/>
    <w:rsid w:val="00BC26B9"/>
    <w:rsid w:val="00C02FB1"/>
    <w:rsid w:val="00C1238B"/>
    <w:rsid w:val="00C40C9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A887"/>
  <w15:docId w15:val="{6C72AEF3-23FB-466C-8C3A-EAD7611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2019-03-20T13:24:00Z</cp:lastPrinted>
  <dcterms:created xsi:type="dcterms:W3CDTF">2020-10-29T11:07:00Z</dcterms:created>
  <dcterms:modified xsi:type="dcterms:W3CDTF">2020-10-29T11:07:00Z</dcterms:modified>
</cp:coreProperties>
</file>