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F53" w:rsidRDefault="00DC5F53" w:rsidP="001456A4">
      <w:pPr>
        <w:suppressAutoHyphens w:val="0"/>
        <w:rPr>
          <w:sz w:val="28"/>
          <w:szCs w:val="28"/>
        </w:rPr>
      </w:pPr>
      <w:bookmarkStart w:id="0" w:name="_GoBack"/>
      <w:bookmarkEnd w:id="0"/>
    </w:p>
    <w:p w:rsidR="00DC5F53" w:rsidRPr="003178BA" w:rsidRDefault="00DC5F53" w:rsidP="00DC5F53">
      <w:pPr>
        <w:suppressAutoHyphens w:val="0"/>
        <w:jc w:val="center"/>
        <w:rPr>
          <w:sz w:val="26"/>
          <w:szCs w:val="26"/>
        </w:rPr>
      </w:pPr>
      <w:r w:rsidRPr="003178BA">
        <w:rPr>
          <w:noProof/>
          <w:sz w:val="26"/>
          <w:szCs w:val="26"/>
        </w:rPr>
        <w:drawing>
          <wp:inline distT="0" distB="0" distL="0" distR="0" wp14:anchorId="2A4365F3" wp14:editId="76AAE05C">
            <wp:extent cx="542925" cy="733425"/>
            <wp:effectExtent l="0" t="0" r="9525" b="9525"/>
            <wp:docPr id="1" name="Рисунок 1" descr="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F53" w:rsidRPr="003178BA" w:rsidRDefault="00DC5F53" w:rsidP="00DC5F53">
      <w:pPr>
        <w:suppressAutoHyphens w:val="0"/>
        <w:jc w:val="center"/>
        <w:rPr>
          <w:sz w:val="26"/>
          <w:szCs w:val="26"/>
        </w:rPr>
      </w:pPr>
      <w:r w:rsidRPr="003178BA">
        <w:rPr>
          <w:sz w:val="26"/>
          <w:szCs w:val="26"/>
        </w:rPr>
        <w:t>Российская Федерация</w:t>
      </w:r>
    </w:p>
    <w:p w:rsidR="00DC5F53" w:rsidRPr="003178BA" w:rsidRDefault="00DC5F53" w:rsidP="00DC5F53">
      <w:pPr>
        <w:suppressAutoHyphens w:val="0"/>
        <w:jc w:val="center"/>
        <w:rPr>
          <w:sz w:val="26"/>
          <w:szCs w:val="26"/>
        </w:rPr>
      </w:pPr>
      <w:r w:rsidRPr="003178BA">
        <w:rPr>
          <w:sz w:val="26"/>
          <w:szCs w:val="26"/>
        </w:rPr>
        <w:t>Свердловская область</w:t>
      </w:r>
    </w:p>
    <w:p w:rsidR="00DC5F53" w:rsidRPr="003178BA" w:rsidRDefault="00DC5F53" w:rsidP="00DC5F53">
      <w:pPr>
        <w:suppressAutoHyphens w:val="0"/>
        <w:jc w:val="center"/>
        <w:rPr>
          <w:b/>
          <w:sz w:val="26"/>
          <w:szCs w:val="26"/>
        </w:rPr>
      </w:pPr>
      <w:r w:rsidRPr="003178BA">
        <w:rPr>
          <w:b/>
          <w:sz w:val="26"/>
          <w:szCs w:val="26"/>
        </w:rPr>
        <w:t>Глава муниципального образования</w:t>
      </w:r>
    </w:p>
    <w:p w:rsidR="00DC5F53" w:rsidRPr="003178BA" w:rsidRDefault="00DC5F53" w:rsidP="00DC5F53">
      <w:pPr>
        <w:suppressAutoHyphens w:val="0"/>
        <w:jc w:val="center"/>
        <w:rPr>
          <w:b/>
          <w:sz w:val="26"/>
          <w:szCs w:val="26"/>
        </w:rPr>
      </w:pPr>
      <w:r w:rsidRPr="003178BA">
        <w:rPr>
          <w:b/>
          <w:sz w:val="26"/>
          <w:szCs w:val="26"/>
        </w:rPr>
        <w:t>Баженовское сельское поселение</w:t>
      </w:r>
    </w:p>
    <w:p w:rsidR="00DC5F53" w:rsidRPr="003178BA" w:rsidRDefault="00DC5F53" w:rsidP="00DC5F53">
      <w:pPr>
        <w:suppressAutoHyphens w:val="0"/>
        <w:jc w:val="center"/>
        <w:rPr>
          <w:b/>
          <w:sz w:val="26"/>
          <w:szCs w:val="26"/>
        </w:rPr>
      </w:pPr>
      <w:r w:rsidRPr="003178BA">
        <w:rPr>
          <w:b/>
          <w:sz w:val="26"/>
          <w:szCs w:val="26"/>
        </w:rPr>
        <w:t>Байкаловского муниципального района</w:t>
      </w:r>
    </w:p>
    <w:p w:rsidR="00DC5F53" w:rsidRPr="003178BA" w:rsidRDefault="00DC5F53" w:rsidP="00DC5F53">
      <w:pPr>
        <w:suppressAutoHyphens w:val="0"/>
        <w:jc w:val="center"/>
        <w:rPr>
          <w:b/>
          <w:sz w:val="26"/>
          <w:szCs w:val="26"/>
        </w:rPr>
      </w:pPr>
      <w:r w:rsidRPr="003178BA">
        <w:rPr>
          <w:b/>
          <w:sz w:val="26"/>
          <w:szCs w:val="26"/>
        </w:rPr>
        <w:t>Свердловской области</w:t>
      </w:r>
    </w:p>
    <w:p w:rsidR="00DC5F53" w:rsidRPr="003178BA" w:rsidRDefault="00DC5F53" w:rsidP="00DC5F53">
      <w:pPr>
        <w:suppressAutoHyphens w:val="0"/>
        <w:jc w:val="center"/>
        <w:rPr>
          <w:b/>
          <w:sz w:val="26"/>
          <w:szCs w:val="26"/>
        </w:rPr>
      </w:pPr>
    </w:p>
    <w:p w:rsidR="00DC5F53" w:rsidRPr="003178BA" w:rsidRDefault="001456A4" w:rsidP="00DC5F53">
      <w:pPr>
        <w:suppressAutoHyphens w:val="0"/>
        <w:jc w:val="center"/>
        <w:rPr>
          <w:b/>
          <w:sz w:val="26"/>
          <w:szCs w:val="26"/>
        </w:rPr>
      </w:pPr>
      <w:r w:rsidRPr="003178BA">
        <w:rPr>
          <w:b/>
          <w:sz w:val="26"/>
          <w:szCs w:val="26"/>
        </w:rPr>
        <w:t>ПОСТАНОВЛЕНИЕ</w:t>
      </w:r>
    </w:p>
    <w:p w:rsidR="00DC5F53" w:rsidRPr="003178BA" w:rsidRDefault="00DC5F53" w:rsidP="00DC5F53">
      <w:pPr>
        <w:suppressAutoHyphens w:val="0"/>
        <w:rPr>
          <w:rFonts w:ascii="Book Antiqua" w:hAnsi="Book Antiqua"/>
          <w:sz w:val="26"/>
          <w:szCs w:val="26"/>
        </w:rPr>
      </w:pPr>
    </w:p>
    <w:p w:rsidR="00DC5F53" w:rsidRPr="003178BA" w:rsidRDefault="00DC5F53" w:rsidP="00DC5F53">
      <w:pPr>
        <w:suppressAutoHyphens w:val="0"/>
        <w:jc w:val="both"/>
        <w:rPr>
          <w:sz w:val="26"/>
          <w:szCs w:val="26"/>
        </w:rPr>
      </w:pPr>
      <w:r w:rsidRPr="003178BA">
        <w:rPr>
          <w:sz w:val="26"/>
          <w:szCs w:val="26"/>
        </w:rPr>
        <w:t xml:space="preserve">от </w:t>
      </w:r>
      <w:r w:rsidR="001456A4" w:rsidRPr="003178BA">
        <w:rPr>
          <w:sz w:val="26"/>
          <w:szCs w:val="26"/>
        </w:rPr>
        <w:t>08.</w:t>
      </w:r>
      <w:r w:rsidRPr="003178BA">
        <w:rPr>
          <w:sz w:val="26"/>
          <w:szCs w:val="26"/>
        </w:rPr>
        <w:t xml:space="preserve">04.2022г.                                  </w:t>
      </w:r>
      <w:r w:rsidR="003178BA">
        <w:rPr>
          <w:sz w:val="26"/>
          <w:szCs w:val="26"/>
        </w:rPr>
        <w:t xml:space="preserve">        </w:t>
      </w:r>
      <w:r w:rsidR="002301E4" w:rsidRPr="003178BA">
        <w:rPr>
          <w:sz w:val="26"/>
          <w:szCs w:val="26"/>
        </w:rPr>
        <w:t xml:space="preserve"> </w:t>
      </w:r>
      <w:r w:rsidRPr="003178BA">
        <w:rPr>
          <w:sz w:val="26"/>
          <w:szCs w:val="26"/>
        </w:rPr>
        <w:t xml:space="preserve"> № </w:t>
      </w:r>
      <w:r w:rsidR="001456A4" w:rsidRPr="003178BA">
        <w:rPr>
          <w:sz w:val="26"/>
          <w:szCs w:val="26"/>
        </w:rPr>
        <w:t>44</w:t>
      </w:r>
      <w:r w:rsidRPr="003178BA">
        <w:rPr>
          <w:sz w:val="26"/>
          <w:szCs w:val="26"/>
        </w:rPr>
        <w:t xml:space="preserve">     </w:t>
      </w:r>
    </w:p>
    <w:p w:rsidR="00DC5F53" w:rsidRPr="003178BA" w:rsidRDefault="00DC5F53" w:rsidP="00DC5F53">
      <w:pPr>
        <w:suppressAutoHyphens w:val="0"/>
        <w:jc w:val="both"/>
        <w:rPr>
          <w:sz w:val="26"/>
          <w:szCs w:val="26"/>
        </w:rPr>
      </w:pPr>
      <w:r w:rsidRPr="003178BA">
        <w:rPr>
          <w:sz w:val="26"/>
          <w:szCs w:val="26"/>
        </w:rPr>
        <w:t xml:space="preserve">с. Баженовское                               </w:t>
      </w:r>
    </w:p>
    <w:p w:rsidR="00BD1122" w:rsidRDefault="00BD1122" w:rsidP="00BD1122"/>
    <w:p w:rsidR="00BD1122" w:rsidRPr="00B80B6C" w:rsidRDefault="00BD1122" w:rsidP="003178BA">
      <w:pPr>
        <w:jc w:val="both"/>
        <w:rPr>
          <w:b/>
          <w:sz w:val="26"/>
          <w:szCs w:val="26"/>
        </w:rPr>
      </w:pPr>
      <w:r w:rsidRPr="00B80B6C">
        <w:rPr>
          <w:b/>
          <w:sz w:val="26"/>
          <w:szCs w:val="26"/>
        </w:rPr>
        <w:t xml:space="preserve">О создании </w:t>
      </w:r>
      <w:r w:rsidR="003178BA">
        <w:rPr>
          <w:b/>
          <w:sz w:val="26"/>
          <w:szCs w:val="26"/>
        </w:rPr>
        <w:t xml:space="preserve">учебно-консультационных пунктов </w:t>
      </w:r>
      <w:r w:rsidRPr="00B80B6C">
        <w:rPr>
          <w:b/>
          <w:sz w:val="26"/>
          <w:szCs w:val="26"/>
        </w:rPr>
        <w:t>по гражданской обороне и чрезвычайным ситуациям</w:t>
      </w:r>
      <w:r w:rsidR="00B80B6C" w:rsidRPr="00B80B6C">
        <w:rPr>
          <w:b/>
          <w:sz w:val="26"/>
          <w:szCs w:val="26"/>
        </w:rPr>
        <w:t xml:space="preserve"> на территории Баженовского сельского поселения</w:t>
      </w:r>
    </w:p>
    <w:p w:rsidR="00BD1122" w:rsidRPr="00B80B6C" w:rsidRDefault="00BD1122" w:rsidP="00BD1122">
      <w:pPr>
        <w:jc w:val="both"/>
        <w:rPr>
          <w:sz w:val="26"/>
          <w:szCs w:val="26"/>
        </w:rPr>
      </w:pPr>
    </w:p>
    <w:p w:rsidR="00BD1122" w:rsidRPr="00B80B6C" w:rsidRDefault="00BD1122" w:rsidP="005F5B32">
      <w:pPr>
        <w:ind w:firstLine="567"/>
        <w:jc w:val="both"/>
        <w:rPr>
          <w:sz w:val="26"/>
          <w:szCs w:val="26"/>
        </w:rPr>
      </w:pPr>
      <w:r w:rsidRPr="00B80B6C">
        <w:rPr>
          <w:sz w:val="26"/>
          <w:szCs w:val="26"/>
        </w:rPr>
        <w:t xml:space="preserve">В соответствии с </w:t>
      </w:r>
      <w:r w:rsidR="00B80B6C" w:rsidRPr="00B80B6C">
        <w:rPr>
          <w:sz w:val="26"/>
          <w:szCs w:val="26"/>
        </w:rPr>
        <w:t>Ф</w:t>
      </w:r>
      <w:r w:rsidRPr="00B80B6C">
        <w:rPr>
          <w:sz w:val="26"/>
          <w:szCs w:val="26"/>
        </w:rPr>
        <w:t xml:space="preserve">едеральными законами от 12 февраля 1998 года № 28-ФЗ «О гражданской обороне», от 12 декабря 1994 года № 68-ФЗ «О защите населения и территорий от чрезвычайных ситуаций природного и техногенного характера», от 6 октября 2003 года № 131-ФЗ «Об общих принципах организации местного самоуправления в Российской Федерации», постановлениями Правительства Российской Федерации от 4 сентября 2003 года № 547 «О подготовке населения в области защиты от чрезвычайных ситуаций природного и техногенного характера», </w:t>
      </w:r>
      <w:r w:rsidR="005F5B32" w:rsidRPr="00B80B6C">
        <w:rPr>
          <w:sz w:val="26"/>
          <w:szCs w:val="26"/>
        </w:rPr>
        <w:t>постановлением администрации МО Байкаловский муниципальный район от 04.12.2015 г № 457 «Об организации подготовки населения муниципального образования Байкаловский муниципальный район в области гражданской обороны и защиты от чрезвычайных ситуаций»</w:t>
      </w:r>
      <w:r w:rsidR="00B80B6C" w:rsidRPr="00B80B6C">
        <w:rPr>
          <w:sz w:val="26"/>
          <w:szCs w:val="26"/>
        </w:rPr>
        <w:t>:</w:t>
      </w:r>
    </w:p>
    <w:p w:rsidR="00BD1122" w:rsidRPr="00B80B6C" w:rsidRDefault="00BD1122" w:rsidP="00BD1122">
      <w:pPr>
        <w:jc w:val="both"/>
        <w:rPr>
          <w:sz w:val="26"/>
          <w:szCs w:val="26"/>
        </w:rPr>
      </w:pPr>
    </w:p>
    <w:p w:rsidR="005F3F84" w:rsidRPr="00B80B6C" w:rsidRDefault="003178BA" w:rsidP="00B80B6C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1.</w:t>
      </w:r>
      <w:r w:rsidR="00035F6C" w:rsidRPr="00B80B6C">
        <w:rPr>
          <w:sz w:val="26"/>
          <w:szCs w:val="26"/>
        </w:rPr>
        <w:t xml:space="preserve">Создать </w:t>
      </w:r>
      <w:r w:rsidR="00077C61" w:rsidRPr="00B80B6C">
        <w:rPr>
          <w:sz w:val="26"/>
          <w:szCs w:val="26"/>
        </w:rPr>
        <w:t>учебно-консультационные</w:t>
      </w:r>
      <w:r w:rsidR="00BD1122" w:rsidRPr="00B80B6C">
        <w:rPr>
          <w:sz w:val="26"/>
          <w:szCs w:val="26"/>
        </w:rPr>
        <w:t xml:space="preserve"> пункт</w:t>
      </w:r>
      <w:r w:rsidR="00077C61" w:rsidRPr="00B80B6C">
        <w:rPr>
          <w:sz w:val="26"/>
          <w:szCs w:val="26"/>
        </w:rPr>
        <w:t>ы</w:t>
      </w:r>
      <w:r w:rsidR="00BD1122" w:rsidRPr="00B80B6C">
        <w:rPr>
          <w:sz w:val="26"/>
          <w:szCs w:val="26"/>
        </w:rPr>
        <w:t xml:space="preserve"> по гражданской обороне и чрезвычайным </w:t>
      </w:r>
      <w:r w:rsidR="00077C61" w:rsidRPr="00B80B6C">
        <w:rPr>
          <w:sz w:val="26"/>
          <w:szCs w:val="26"/>
        </w:rPr>
        <w:t xml:space="preserve">ситуациям (далее - УКП ГОЧС) </w:t>
      </w:r>
      <w:r w:rsidR="00BD1122" w:rsidRPr="00B80B6C">
        <w:rPr>
          <w:sz w:val="26"/>
          <w:szCs w:val="26"/>
        </w:rPr>
        <w:t>для обучения неработающего населения в области гражданской обороны и защиты от чрезвычайных ситуаций природного и техногенного характера</w:t>
      </w:r>
      <w:r w:rsidR="005F3F84" w:rsidRPr="00B80B6C">
        <w:rPr>
          <w:sz w:val="26"/>
          <w:szCs w:val="26"/>
        </w:rPr>
        <w:t xml:space="preserve"> на базе сельских библиотек</w:t>
      </w:r>
      <w:r w:rsidR="00B80B6C" w:rsidRPr="00B80B6C">
        <w:rPr>
          <w:b/>
          <w:sz w:val="26"/>
          <w:szCs w:val="26"/>
        </w:rPr>
        <w:t xml:space="preserve"> </w:t>
      </w:r>
      <w:r w:rsidR="00B80B6C" w:rsidRPr="00B80B6C">
        <w:rPr>
          <w:sz w:val="26"/>
          <w:szCs w:val="26"/>
        </w:rPr>
        <w:t>Баженовского сельского поселени.</w:t>
      </w:r>
    </w:p>
    <w:p w:rsidR="005F3F84" w:rsidRPr="00B80B6C" w:rsidRDefault="00B80B6C" w:rsidP="00BD1122">
      <w:pPr>
        <w:ind w:firstLine="567"/>
        <w:jc w:val="both"/>
        <w:rPr>
          <w:sz w:val="26"/>
          <w:szCs w:val="26"/>
        </w:rPr>
      </w:pPr>
      <w:r w:rsidRPr="00B80B6C">
        <w:rPr>
          <w:sz w:val="26"/>
          <w:szCs w:val="26"/>
        </w:rPr>
        <w:t>2</w:t>
      </w:r>
      <w:r w:rsidR="00BD1122" w:rsidRPr="00B80B6C">
        <w:rPr>
          <w:sz w:val="26"/>
          <w:szCs w:val="26"/>
        </w:rPr>
        <w:t>. Утвердить Положение об учебно-консультационных пунктах по гражданской обороне и чрезвычайным с</w:t>
      </w:r>
      <w:r w:rsidR="00035F6C" w:rsidRPr="00B80B6C">
        <w:rPr>
          <w:sz w:val="26"/>
          <w:szCs w:val="26"/>
        </w:rPr>
        <w:t>итуациям на территории Баженовского</w:t>
      </w:r>
      <w:r w:rsidR="00BD1122" w:rsidRPr="00B80B6C">
        <w:rPr>
          <w:sz w:val="26"/>
          <w:szCs w:val="26"/>
        </w:rPr>
        <w:t xml:space="preserve"> сельского поселения</w:t>
      </w:r>
      <w:r w:rsidR="005F3F84" w:rsidRPr="00B80B6C">
        <w:rPr>
          <w:sz w:val="26"/>
          <w:szCs w:val="26"/>
        </w:rPr>
        <w:t xml:space="preserve">. </w:t>
      </w:r>
    </w:p>
    <w:p w:rsidR="00BD1122" w:rsidRPr="00B80B6C" w:rsidRDefault="005F3F84" w:rsidP="005F3F84">
      <w:pPr>
        <w:jc w:val="both"/>
        <w:rPr>
          <w:sz w:val="26"/>
          <w:szCs w:val="26"/>
        </w:rPr>
      </w:pPr>
      <w:r w:rsidRPr="00B80B6C">
        <w:rPr>
          <w:sz w:val="26"/>
          <w:szCs w:val="26"/>
        </w:rPr>
        <w:t>(П</w:t>
      </w:r>
      <w:r w:rsidR="00BD1122" w:rsidRPr="00B80B6C">
        <w:rPr>
          <w:sz w:val="26"/>
          <w:szCs w:val="26"/>
        </w:rPr>
        <w:t>рилож</w:t>
      </w:r>
      <w:r w:rsidRPr="00B80B6C">
        <w:rPr>
          <w:sz w:val="26"/>
          <w:szCs w:val="26"/>
        </w:rPr>
        <w:t>ение</w:t>
      </w:r>
      <w:r w:rsidR="00BD1122" w:rsidRPr="00B80B6C">
        <w:rPr>
          <w:sz w:val="26"/>
          <w:szCs w:val="26"/>
        </w:rPr>
        <w:t xml:space="preserve"> № 1</w:t>
      </w:r>
      <w:r w:rsidRPr="00B80B6C">
        <w:rPr>
          <w:sz w:val="26"/>
          <w:szCs w:val="26"/>
        </w:rPr>
        <w:t>)</w:t>
      </w:r>
      <w:r w:rsidR="00BD1122" w:rsidRPr="00B80B6C">
        <w:rPr>
          <w:sz w:val="26"/>
          <w:szCs w:val="26"/>
        </w:rPr>
        <w:t>.</w:t>
      </w:r>
    </w:p>
    <w:p w:rsidR="005F3F84" w:rsidRPr="00B80B6C" w:rsidRDefault="00B80B6C" w:rsidP="00BD1122">
      <w:pPr>
        <w:ind w:firstLine="567"/>
        <w:jc w:val="both"/>
        <w:rPr>
          <w:sz w:val="26"/>
          <w:szCs w:val="26"/>
        </w:rPr>
      </w:pPr>
      <w:r w:rsidRPr="00B80B6C">
        <w:rPr>
          <w:sz w:val="26"/>
          <w:szCs w:val="26"/>
        </w:rPr>
        <w:t>3</w:t>
      </w:r>
      <w:r w:rsidR="003178BA">
        <w:rPr>
          <w:sz w:val="26"/>
          <w:szCs w:val="26"/>
        </w:rPr>
        <w:t>.</w:t>
      </w:r>
      <w:r w:rsidR="00BD1122" w:rsidRPr="00B80B6C">
        <w:rPr>
          <w:sz w:val="26"/>
          <w:szCs w:val="26"/>
        </w:rPr>
        <w:t>Утвердить Перечень учебно-консультационных пунктов по гражданской обороне и чрезвычайным с</w:t>
      </w:r>
      <w:r w:rsidR="00035F6C" w:rsidRPr="00B80B6C">
        <w:rPr>
          <w:sz w:val="26"/>
          <w:szCs w:val="26"/>
        </w:rPr>
        <w:t xml:space="preserve">итуациям на территории Баженовского </w:t>
      </w:r>
      <w:r w:rsidR="00BD1122" w:rsidRPr="00B80B6C">
        <w:rPr>
          <w:sz w:val="26"/>
          <w:szCs w:val="26"/>
        </w:rPr>
        <w:t>сельского поселения</w:t>
      </w:r>
      <w:r w:rsidR="005F3F84" w:rsidRPr="00B80B6C">
        <w:rPr>
          <w:sz w:val="26"/>
          <w:szCs w:val="26"/>
        </w:rPr>
        <w:t xml:space="preserve">. </w:t>
      </w:r>
    </w:p>
    <w:p w:rsidR="00BD1122" w:rsidRPr="00B80B6C" w:rsidRDefault="005F3F84" w:rsidP="005F3F84">
      <w:pPr>
        <w:jc w:val="both"/>
        <w:rPr>
          <w:sz w:val="26"/>
          <w:szCs w:val="26"/>
        </w:rPr>
      </w:pPr>
      <w:r w:rsidRPr="00B80B6C">
        <w:rPr>
          <w:sz w:val="26"/>
          <w:szCs w:val="26"/>
        </w:rPr>
        <w:t>(Приложение</w:t>
      </w:r>
      <w:r w:rsidR="00BD1122" w:rsidRPr="00B80B6C">
        <w:rPr>
          <w:sz w:val="26"/>
          <w:szCs w:val="26"/>
        </w:rPr>
        <w:t xml:space="preserve"> № 2</w:t>
      </w:r>
      <w:r w:rsidRPr="00B80B6C">
        <w:rPr>
          <w:sz w:val="26"/>
          <w:szCs w:val="26"/>
        </w:rPr>
        <w:t>)</w:t>
      </w:r>
      <w:r w:rsidR="00BD1122" w:rsidRPr="00B80B6C">
        <w:rPr>
          <w:sz w:val="26"/>
          <w:szCs w:val="26"/>
        </w:rPr>
        <w:t>.</w:t>
      </w:r>
    </w:p>
    <w:p w:rsidR="00B80B6C" w:rsidRPr="00B80B6C" w:rsidRDefault="00B80B6C" w:rsidP="00B80B6C">
      <w:pPr>
        <w:ind w:firstLine="567"/>
        <w:jc w:val="both"/>
        <w:rPr>
          <w:sz w:val="26"/>
          <w:szCs w:val="26"/>
        </w:rPr>
      </w:pPr>
      <w:r w:rsidRPr="00B80B6C">
        <w:rPr>
          <w:sz w:val="26"/>
          <w:szCs w:val="26"/>
        </w:rPr>
        <w:t>4. Назначить начальниками учебно-консультационных пунктов по гражданской обороне и чрезвычайным ситуациям библиотекарей сельских библиотек (ФИО), консультантами учебно-консультационных пунктов по гражданской обороне и чрезвычайным ситуациям сотрудников из числа специалистов сельского поселения (ФИО).</w:t>
      </w:r>
    </w:p>
    <w:p w:rsidR="00B80B6C" w:rsidRPr="00B80B6C" w:rsidRDefault="005F3F84" w:rsidP="00B80B6C">
      <w:pPr>
        <w:pStyle w:val="a8"/>
        <w:ind w:firstLine="567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80B6C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BD1122" w:rsidRPr="00B80B6C">
        <w:rPr>
          <w:rFonts w:ascii="Times New Roman" w:hAnsi="Times New Roman" w:cs="Times New Roman"/>
          <w:sz w:val="26"/>
          <w:szCs w:val="26"/>
        </w:rPr>
        <w:t xml:space="preserve">. </w:t>
      </w:r>
      <w:r w:rsidR="00B80B6C" w:rsidRPr="00B80B6C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1456A4">
        <w:rPr>
          <w:rFonts w:ascii="Times New Roman" w:hAnsi="Times New Roman" w:cs="Times New Roman"/>
          <w:sz w:val="26"/>
          <w:szCs w:val="26"/>
        </w:rPr>
        <w:t>Постановление</w:t>
      </w:r>
      <w:r w:rsidR="00B80B6C" w:rsidRPr="00B80B6C">
        <w:rPr>
          <w:rFonts w:ascii="Times New Roman" w:hAnsi="Times New Roman" w:cs="Times New Roman"/>
          <w:sz w:val="26"/>
          <w:szCs w:val="26"/>
        </w:rPr>
        <w:t xml:space="preserve"> разместить на официальном сайте Администрации в сети «Интернет» </w:t>
      </w:r>
      <w:hyperlink r:id="rId6" w:history="1">
        <w:r w:rsidR="00B80B6C" w:rsidRPr="00B80B6C">
          <w:rPr>
            <w:rFonts w:ascii="Times New Roman" w:eastAsia="Times New Roman" w:hAnsi="Times New Roman" w:cs="Times New Roman"/>
            <w:color w:val="0563C1" w:themeColor="hyperlink"/>
            <w:sz w:val="26"/>
            <w:szCs w:val="26"/>
            <w:u w:val="single"/>
            <w:lang w:val="en-US"/>
          </w:rPr>
          <w:t>https</w:t>
        </w:r>
        <w:r w:rsidR="00B80B6C" w:rsidRPr="00B80B6C">
          <w:rPr>
            <w:rFonts w:ascii="Times New Roman" w:eastAsia="Times New Roman" w:hAnsi="Times New Roman" w:cs="Times New Roman"/>
            <w:color w:val="0563C1" w:themeColor="hyperlink"/>
            <w:sz w:val="26"/>
            <w:szCs w:val="26"/>
            <w:u w:val="single"/>
          </w:rPr>
          <w:t>://</w:t>
        </w:r>
        <w:r w:rsidR="00B80B6C" w:rsidRPr="00B80B6C">
          <w:rPr>
            <w:rFonts w:ascii="Times New Roman" w:eastAsia="Times New Roman" w:hAnsi="Times New Roman" w:cs="Times New Roman"/>
            <w:color w:val="0563C1" w:themeColor="hyperlink"/>
            <w:sz w:val="26"/>
            <w:szCs w:val="26"/>
            <w:u w:val="single"/>
            <w:lang w:val="en-US"/>
          </w:rPr>
          <w:t>bajenovskoe</w:t>
        </w:r>
        <w:r w:rsidR="00B80B6C" w:rsidRPr="00B80B6C">
          <w:rPr>
            <w:rFonts w:ascii="Times New Roman" w:eastAsia="Times New Roman" w:hAnsi="Times New Roman" w:cs="Times New Roman"/>
            <w:color w:val="0563C1" w:themeColor="hyperlink"/>
            <w:sz w:val="26"/>
            <w:szCs w:val="26"/>
            <w:u w:val="single"/>
          </w:rPr>
          <w:t>.</w:t>
        </w:r>
        <w:r w:rsidR="00B80B6C" w:rsidRPr="00B80B6C">
          <w:rPr>
            <w:rFonts w:ascii="Times New Roman" w:eastAsia="Times New Roman" w:hAnsi="Times New Roman" w:cs="Times New Roman"/>
            <w:color w:val="0563C1" w:themeColor="hyperlink"/>
            <w:sz w:val="26"/>
            <w:szCs w:val="26"/>
            <w:u w:val="single"/>
            <w:lang w:val="en-US"/>
          </w:rPr>
          <w:t>ru</w:t>
        </w:r>
        <w:r w:rsidR="00B80B6C" w:rsidRPr="00B80B6C">
          <w:rPr>
            <w:rFonts w:ascii="Times New Roman" w:eastAsia="Times New Roman" w:hAnsi="Times New Roman" w:cs="Times New Roman"/>
            <w:color w:val="0563C1" w:themeColor="hyperlink"/>
            <w:sz w:val="26"/>
            <w:szCs w:val="26"/>
            <w:u w:val="single"/>
          </w:rPr>
          <w:t>/</w:t>
        </w:r>
      </w:hyperlink>
      <w:r w:rsidR="00B80B6C" w:rsidRPr="00B80B6C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D1122" w:rsidRPr="00B80B6C" w:rsidRDefault="005F3F84" w:rsidP="00B80B6C">
      <w:pPr>
        <w:ind w:firstLine="567"/>
        <w:jc w:val="both"/>
        <w:rPr>
          <w:sz w:val="26"/>
          <w:szCs w:val="26"/>
        </w:rPr>
      </w:pPr>
      <w:r w:rsidRPr="00B80B6C">
        <w:rPr>
          <w:sz w:val="26"/>
          <w:szCs w:val="26"/>
        </w:rPr>
        <w:t>6</w:t>
      </w:r>
      <w:r w:rsidR="00BD1122" w:rsidRPr="00B80B6C">
        <w:rPr>
          <w:sz w:val="26"/>
          <w:szCs w:val="26"/>
        </w:rPr>
        <w:t>. Контроль исполнени</w:t>
      </w:r>
      <w:r w:rsidR="00B80B6C">
        <w:rPr>
          <w:sz w:val="26"/>
          <w:szCs w:val="26"/>
        </w:rPr>
        <w:t>я</w:t>
      </w:r>
      <w:r w:rsidR="00BD1122" w:rsidRPr="00B80B6C">
        <w:rPr>
          <w:sz w:val="26"/>
          <w:szCs w:val="26"/>
        </w:rPr>
        <w:t xml:space="preserve"> настоящего </w:t>
      </w:r>
      <w:r w:rsidR="003178BA">
        <w:rPr>
          <w:sz w:val="26"/>
          <w:szCs w:val="26"/>
        </w:rPr>
        <w:t xml:space="preserve">Постановления </w:t>
      </w:r>
      <w:r w:rsidR="00BD1122" w:rsidRPr="00B80B6C">
        <w:rPr>
          <w:sz w:val="26"/>
          <w:szCs w:val="26"/>
        </w:rPr>
        <w:t>оставляю за собой.</w:t>
      </w:r>
    </w:p>
    <w:p w:rsidR="00B80B6C" w:rsidRDefault="00B80B6C" w:rsidP="00BD1122">
      <w:pPr>
        <w:jc w:val="both"/>
        <w:rPr>
          <w:sz w:val="26"/>
          <w:szCs w:val="26"/>
        </w:rPr>
      </w:pPr>
    </w:p>
    <w:p w:rsidR="00B80B6C" w:rsidRDefault="00B80B6C" w:rsidP="00BD1122">
      <w:pPr>
        <w:jc w:val="both"/>
        <w:rPr>
          <w:sz w:val="26"/>
          <w:szCs w:val="26"/>
        </w:rPr>
      </w:pPr>
    </w:p>
    <w:p w:rsidR="00B80B6C" w:rsidRDefault="00B80B6C" w:rsidP="00BD1122">
      <w:pPr>
        <w:jc w:val="both"/>
        <w:rPr>
          <w:sz w:val="26"/>
          <w:szCs w:val="26"/>
        </w:rPr>
      </w:pPr>
    </w:p>
    <w:p w:rsidR="00B80B6C" w:rsidRDefault="00B80B6C" w:rsidP="00BD1122">
      <w:pPr>
        <w:jc w:val="both"/>
        <w:rPr>
          <w:sz w:val="26"/>
          <w:szCs w:val="26"/>
        </w:rPr>
      </w:pPr>
    </w:p>
    <w:p w:rsidR="00BD1122" w:rsidRPr="00B80B6C" w:rsidRDefault="00BD1122" w:rsidP="00BD1122">
      <w:pPr>
        <w:jc w:val="both"/>
        <w:rPr>
          <w:sz w:val="26"/>
          <w:szCs w:val="26"/>
        </w:rPr>
      </w:pPr>
      <w:r w:rsidRPr="00B80B6C">
        <w:rPr>
          <w:sz w:val="26"/>
          <w:szCs w:val="26"/>
        </w:rPr>
        <w:t>Глава муниципального образования -</w:t>
      </w:r>
    </w:p>
    <w:p w:rsidR="00BD1122" w:rsidRPr="00B80B6C" w:rsidRDefault="00077C61" w:rsidP="00BD1122">
      <w:pPr>
        <w:jc w:val="both"/>
        <w:rPr>
          <w:sz w:val="26"/>
          <w:szCs w:val="26"/>
        </w:rPr>
      </w:pPr>
      <w:r w:rsidRPr="00B80B6C">
        <w:rPr>
          <w:sz w:val="26"/>
          <w:szCs w:val="26"/>
        </w:rPr>
        <w:t>Баженовское</w:t>
      </w:r>
      <w:r w:rsidR="00BD1122" w:rsidRPr="00B80B6C">
        <w:rPr>
          <w:sz w:val="26"/>
          <w:szCs w:val="26"/>
        </w:rPr>
        <w:t xml:space="preserve"> сельское поселение</w:t>
      </w:r>
    </w:p>
    <w:p w:rsidR="00BD1122" w:rsidRPr="00B80B6C" w:rsidRDefault="00077C61" w:rsidP="00BD1122">
      <w:pPr>
        <w:jc w:val="both"/>
        <w:rPr>
          <w:sz w:val="26"/>
          <w:szCs w:val="26"/>
        </w:rPr>
      </w:pPr>
      <w:r w:rsidRPr="00B80B6C">
        <w:rPr>
          <w:sz w:val="26"/>
          <w:szCs w:val="26"/>
        </w:rPr>
        <w:t>Байкаловс</w:t>
      </w:r>
      <w:r w:rsidR="00BD1122" w:rsidRPr="00B80B6C">
        <w:rPr>
          <w:sz w:val="26"/>
          <w:szCs w:val="26"/>
        </w:rPr>
        <w:t>кого муниципального района</w:t>
      </w:r>
    </w:p>
    <w:p w:rsidR="00BD1122" w:rsidRPr="00B80B6C" w:rsidRDefault="00077C61" w:rsidP="00BD1122">
      <w:pPr>
        <w:jc w:val="both"/>
        <w:rPr>
          <w:sz w:val="26"/>
          <w:szCs w:val="26"/>
        </w:rPr>
      </w:pPr>
      <w:r w:rsidRPr="00B80B6C">
        <w:rPr>
          <w:sz w:val="26"/>
          <w:szCs w:val="26"/>
        </w:rPr>
        <w:t>Свердлов</w:t>
      </w:r>
      <w:r w:rsidR="00BD1122" w:rsidRPr="00B80B6C">
        <w:rPr>
          <w:sz w:val="26"/>
          <w:szCs w:val="26"/>
        </w:rPr>
        <w:t xml:space="preserve">ской области                                                          </w:t>
      </w:r>
      <w:r w:rsidRPr="00B80B6C">
        <w:rPr>
          <w:sz w:val="26"/>
          <w:szCs w:val="26"/>
        </w:rPr>
        <w:t xml:space="preserve">                   С.М. Спирин</w:t>
      </w:r>
      <w:r w:rsidR="00BD1122" w:rsidRPr="00B80B6C">
        <w:rPr>
          <w:sz w:val="26"/>
          <w:szCs w:val="26"/>
        </w:rPr>
        <w:t xml:space="preserve"> </w:t>
      </w:r>
    </w:p>
    <w:p w:rsidR="00BD1122" w:rsidRDefault="00BD1122" w:rsidP="00BD1122">
      <w:pPr>
        <w:jc w:val="both"/>
      </w:pPr>
    </w:p>
    <w:p w:rsidR="00BD1122" w:rsidRDefault="00BD1122" w:rsidP="00BD1122">
      <w:pPr>
        <w:jc w:val="both"/>
      </w:pPr>
    </w:p>
    <w:p w:rsidR="00BD1122" w:rsidRDefault="00BD1122" w:rsidP="00BD1122">
      <w:pPr>
        <w:jc w:val="both"/>
        <w:rPr>
          <w:sz w:val="26"/>
          <w:szCs w:val="26"/>
        </w:rPr>
      </w:pPr>
    </w:p>
    <w:p w:rsidR="00BD1122" w:rsidRDefault="00BD1122" w:rsidP="00BD1122">
      <w:pPr>
        <w:jc w:val="both"/>
        <w:rPr>
          <w:sz w:val="26"/>
          <w:szCs w:val="26"/>
        </w:rPr>
      </w:pPr>
    </w:p>
    <w:p w:rsidR="006F0942" w:rsidRDefault="006F0942" w:rsidP="00BD1122">
      <w:pPr>
        <w:jc w:val="both"/>
        <w:rPr>
          <w:sz w:val="26"/>
          <w:szCs w:val="26"/>
        </w:rPr>
      </w:pPr>
    </w:p>
    <w:p w:rsidR="006F0942" w:rsidRDefault="006F0942" w:rsidP="00BD1122">
      <w:pPr>
        <w:jc w:val="both"/>
        <w:rPr>
          <w:sz w:val="26"/>
          <w:szCs w:val="26"/>
        </w:rPr>
      </w:pPr>
    </w:p>
    <w:p w:rsidR="006F0942" w:rsidRDefault="006F0942" w:rsidP="00BD1122">
      <w:pPr>
        <w:jc w:val="both"/>
        <w:rPr>
          <w:sz w:val="26"/>
          <w:szCs w:val="26"/>
        </w:rPr>
      </w:pPr>
    </w:p>
    <w:p w:rsidR="006F0942" w:rsidRDefault="006F0942" w:rsidP="00BD1122">
      <w:pPr>
        <w:jc w:val="both"/>
        <w:rPr>
          <w:sz w:val="26"/>
          <w:szCs w:val="26"/>
        </w:rPr>
      </w:pPr>
    </w:p>
    <w:p w:rsidR="006F0942" w:rsidRDefault="006F0942" w:rsidP="00BD1122">
      <w:pPr>
        <w:jc w:val="both"/>
        <w:rPr>
          <w:sz w:val="26"/>
          <w:szCs w:val="26"/>
        </w:rPr>
      </w:pPr>
    </w:p>
    <w:p w:rsidR="006F0942" w:rsidRDefault="006F0942" w:rsidP="00BD1122">
      <w:pPr>
        <w:jc w:val="both"/>
        <w:rPr>
          <w:sz w:val="26"/>
          <w:szCs w:val="26"/>
        </w:rPr>
      </w:pPr>
    </w:p>
    <w:p w:rsidR="006F0942" w:rsidRDefault="006F0942" w:rsidP="00BD1122">
      <w:pPr>
        <w:jc w:val="both"/>
        <w:rPr>
          <w:sz w:val="26"/>
          <w:szCs w:val="26"/>
        </w:rPr>
      </w:pPr>
    </w:p>
    <w:p w:rsidR="006F0942" w:rsidRDefault="006F0942" w:rsidP="00BD1122">
      <w:pPr>
        <w:jc w:val="both"/>
        <w:rPr>
          <w:sz w:val="26"/>
          <w:szCs w:val="26"/>
        </w:rPr>
      </w:pPr>
    </w:p>
    <w:p w:rsidR="006F0942" w:rsidRDefault="006F0942" w:rsidP="00BD1122">
      <w:pPr>
        <w:jc w:val="both"/>
        <w:rPr>
          <w:sz w:val="26"/>
          <w:szCs w:val="26"/>
        </w:rPr>
      </w:pPr>
    </w:p>
    <w:p w:rsidR="006F0942" w:rsidRDefault="006F0942" w:rsidP="00BD1122">
      <w:pPr>
        <w:jc w:val="both"/>
        <w:rPr>
          <w:sz w:val="26"/>
          <w:szCs w:val="26"/>
        </w:rPr>
      </w:pPr>
    </w:p>
    <w:p w:rsidR="006F0942" w:rsidRDefault="006F0942" w:rsidP="00BD1122">
      <w:pPr>
        <w:jc w:val="both"/>
        <w:rPr>
          <w:sz w:val="26"/>
          <w:szCs w:val="26"/>
        </w:rPr>
      </w:pPr>
    </w:p>
    <w:p w:rsidR="006F0942" w:rsidRDefault="006F0942" w:rsidP="00BD1122">
      <w:pPr>
        <w:jc w:val="both"/>
        <w:rPr>
          <w:sz w:val="26"/>
          <w:szCs w:val="26"/>
        </w:rPr>
      </w:pPr>
    </w:p>
    <w:p w:rsidR="006F0942" w:rsidRDefault="006F0942" w:rsidP="00BD1122">
      <w:pPr>
        <w:jc w:val="both"/>
        <w:rPr>
          <w:sz w:val="26"/>
          <w:szCs w:val="26"/>
        </w:rPr>
      </w:pPr>
    </w:p>
    <w:p w:rsidR="006F0942" w:rsidRDefault="006F0942" w:rsidP="00BD1122">
      <w:pPr>
        <w:jc w:val="both"/>
        <w:rPr>
          <w:sz w:val="26"/>
          <w:szCs w:val="26"/>
        </w:rPr>
      </w:pPr>
    </w:p>
    <w:p w:rsidR="006F0942" w:rsidRDefault="006F0942" w:rsidP="00BD1122">
      <w:pPr>
        <w:jc w:val="both"/>
        <w:rPr>
          <w:sz w:val="26"/>
          <w:szCs w:val="26"/>
        </w:rPr>
      </w:pPr>
    </w:p>
    <w:p w:rsidR="006F0942" w:rsidRDefault="006F0942" w:rsidP="00BD1122">
      <w:pPr>
        <w:jc w:val="both"/>
        <w:rPr>
          <w:sz w:val="26"/>
          <w:szCs w:val="26"/>
        </w:rPr>
      </w:pPr>
    </w:p>
    <w:p w:rsidR="006F0942" w:rsidRDefault="006F0942" w:rsidP="00BD1122">
      <w:pPr>
        <w:jc w:val="both"/>
        <w:rPr>
          <w:sz w:val="26"/>
          <w:szCs w:val="26"/>
        </w:rPr>
      </w:pPr>
    </w:p>
    <w:p w:rsidR="006F0942" w:rsidRDefault="006F0942" w:rsidP="00BD1122">
      <w:pPr>
        <w:jc w:val="both"/>
        <w:rPr>
          <w:sz w:val="26"/>
          <w:szCs w:val="26"/>
        </w:rPr>
      </w:pPr>
    </w:p>
    <w:p w:rsidR="006F0942" w:rsidRDefault="006F0942" w:rsidP="00BD1122">
      <w:pPr>
        <w:jc w:val="both"/>
        <w:rPr>
          <w:sz w:val="26"/>
          <w:szCs w:val="26"/>
        </w:rPr>
      </w:pPr>
    </w:p>
    <w:p w:rsidR="006F0942" w:rsidRDefault="006F0942" w:rsidP="00BD1122">
      <w:pPr>
        <w:jc w:val="both"/>
        <w:rPr>
          <w:sz w:val="26"/>
          <w:szCs w:val="26"/>
        </w:rPr>
      </w:pPr>
    </w:p>
    <w:p w:rsidR="006F0942" w:rsidRDefault="006F0942" w:rsidP="00BD1122">
      <w:pPr>
        <w:jc w:val="both"/>
        <w:rPr>
          <w:sz w:val="26"/>
          <w:szCs w:val="26"/>
        </w:rPr>
      </w:pPr>
    </w:p>
    <w:p w:rsidR="006F0942" w:rsidRDefault="006F0942" w:rsidP="00BD1122">
      <w:pPr>
        <w:jc w:val="both"/>
        <w:rPr>
          <w:sz w:val="26"/>
          <w:szCs w:val="26"/>
        </w:rPr>
      </w:pPr>
    </w:p>
    <w:p w:rsidR="006F0942" w:rsidRDefault="006F0942" w:rsidP="00BD1122">
      <w:pPr>
        <w:jc w:val="both"/>
        <w:rPr>
          <w:sz w:val="26"/>
          <w:szCs w:val="26"/>
        </w:rPr>
      </w:pPr>
    </w:p>
    <w:p w:rsidR="006F0942" w:rsidRDefault="006F0942" w:rsidP="00BD1122">
      <w:pPr>
        <w:jc w:val="both"/>
        <w:rPr>
          <w:sz w:val="26"/>
          <w:szCs w:val="26"/>
        </w:rPr>
      </w:pPr>
    </w:p>
    <w:p w:rsidR="006F0942" w:rsidRDefault="006F0942" w:rsidP="00BD1122">
      <w:pPr>
        <w:jc w:val="both"/>
        <w:rPr>
          <w:sz w:val="26"/>
          <w:szCs w:val="26"/>
        </w:rPr>
      </w:pPr>
    </w:p>
    <w:p w:rsidR="006F0942" w:rsidRDefault="006F0942" w:rsidP="00BD1122">
      <w:pPr>
        <w:jc w:val="both"/>
        <w:rPr>
          <w:sz w:val="26"/>
          <w:szCs w:val="26"/>
        </w:rPr>
      </w:pPr>
    </w:p>
    <w:p w:rsidR="006F0942" w:rsidRDefault="006F0942" w:rsidP="00BD1122">
      <w:pPr>
        <w:jc w:val="both"/>
        <w:rPr>
          <w:sz w:val="26"/>
          <w:szCs w:val="26"/>
        </w:rPr>
      </w:pPr>
    </w:p>
    <w:p w:rsidR="006F0942" w:rsidRDefault="006F0942" w:rsidP="00BD1122">
      <w:pPr>
        <w:jc w:val="both"/>
        <w:rPr>
          <w:sz w:val="26"/>
          <w:szCs w:val="26"/>
        </w:rPr>
      </w:pPr>
    </w:p>
    <w:p w:rsidR="006F0942" w:rsidRDefault="006F0942" w:rsidP="00BD1122">
      <w:pPr>
        <w:jc w:val="both"/>
        <w:rPr>
          <w:sz w:val="26"/>
          <w:szCs w:val="26"/>
        </w:rPr>
      </w:pPr>
    </w:p>
    <w:p w:rsidR="006F0942" w:rsidRDefault="006F0942" w:rsidP="00BD1122">
      <w:pPr>
        <w:jc w:val="both"/>
        <w:rPr>
          <w:sz w:val="26"/>
          <w:szCs w:val="26"/>
        </w:rPr>
      </w:pPr>
    </w:p>
    <w:p w:rsidR="00BD1122" w:rsidRDefault="00BD1122" w:rsidP="00BD1122">
      <w:pPr>
        <w:jc w:val="both"/>
        <w:rPr>
          <w:sz w:val="26"/>
          <w:szCs w:val="26"/>
        </w:rPr>
      </w:pPr>
    </w:p>
    <w:p w:rsidR="001456A4" w:rsidRDefault="001456A4" w:rsidP="00BD1122">
      <w:pPr>
        <w:jc w:val="both"/>
        <w:rPr>
          <w:sz w:val="26"/>
          <w:szCs w:val="26"/>
        </w:rPr>
      </w:pPr>
    </w:p>
    <w:p w:rsidR="00BD1122" w:rsidRDefault="00BD1122" w:rsidP="00BD1122">
      <w:pPr>
        <w:jc w:val="both"/>
        <w:rPr>
          <w:sz w:val="26"/>
          <w:szCs w:val="26"/>
        </w:rPr>
      </w:pPr>
    </w:p>
    <w:p w:rsidR="003178BA" w:rsidRDefault="003178BA" w:rsidP="00BD1122">
      <w:pPr>
        <w:jc w:val="both"/>
        <w:rPr>
          <w:sz w:val="26"/>
          <w:szCs w:val="26"/>
        </w:rPr>
      </w:pPr>
    </w:p>
    <w:p w:rsidR="003178BA" w:rsidRDefault="003178BA" w:rsidP="00BD1122">
      <w:pPr>
        <w:jc w:val="both"/>
        <w:rPr>
          <w:sz w:val="26"/>
          <w:szCs w:val="26"/>
        </w:rPr>
      </w:pPr>
    </w:p>
    <w:p w:rsidR="003178BA" w:rsidRDefault="003178BA" w:rsidP="00BD1122">
      <w:pPr>
        <w:jc w:val="both"/>
        <w:rPr>
          <w:sz w:val="26"/>
          <w:szCs w:val="26"/>
        </w:rPr>
      </w:pPr>
    </w:p>
    <w:p w:rsidR="003178BA" w:rsidRDefault="003178BA" w:rsidP="00BD1122">
      <w:pPr>
        <w:jc w:val="both"/>
        <w:rPr>
          <w:sz w:val="26"/>
          <w:szCs w:val="26"/>
        </w:rPr>
      </w:pPr>
    </w:p>
    <w:p w:rsidR="00077C61" w:rsidRDefault="00077C61" w:rsidP="00BD1122">
      <w:pPr>
        <w:ind w:firstLine="6237"/>
        <w:jc w:val="both"/>
        <w:rPr>
          <w:sz w:val="20"/>
          <w:szCs w:val="20"/>
        </w:rPr>
      </w:pPr>
    </w:p>
    <w:p w:rsidR="00BD1122" w:rsidRDefault="00BD1122" w:rsidP="00BD1122">
      <w:pPr>
        <w:ind w:firstLine="6237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</w:p>
    <w:p w:rsidR="00BD1122" w:rsidRDefault="00BD1122" w:rsidP="00BD1122">
      <w:pPr>
        <w:ind w:firstLine="62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1456A4">
        <w:rPr>
          <w:sz w:val="20"/>
          <w:szCs w:val="20"/>
        </w:rPr>
        <w:t>Постановлению</w:t>
      </w:r>
      <w:r>
        <w:rPr>
          <w:sz w:val="20"/>
          <w:szCs w:val="20"/>
        </w:rPr>
        <w:t xml:space="preserve"> </w:t>
      </w:r>
      <w:r w:rsidR="006F0942">
        <w:rPr>
          <w:sz w:val="20"/>
          <w:szCs w:val="20"/>
        </w:rPr>
        <w:t>Главы</w:t>
      </w:r>
    </w:p>
    <w:p w:rsidR="00BD1122" w:rsidRDefault="00BD1122" w:rsidP="00BD1122">
      <w:pPr>
        <w:ind w:firstLine="6237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–</w:t>
      </w:r>
    </w:p>
    <w:p w:rsidR="00BD1122" w:rsidRDefault="00077C61" w:rsidP="00BD1122">
      <w:pPr>
        <w:ind w:firstLine="6237"/>
        <w:jc w:val="both"/>
        <w:rPr>
          <w:sz w:val="20"/>
          <w:szCs w:val="20"/>
        </w:rPr>
      </w:pPr>
      <w:r>
        <w:rPr>
          <w:sz w:val="20"/>
          <w:szCs w:val="20"/>
        </w:rPr>
        <w:t>Баженовское</w:t>
      </w:r>
      <w:r w:rsidR="00BD1122">
        <w:rPr>
          <w:sz w:val="20"/>
          <w:szCs w:val="20"/>
        </w:rPr>
        <w:t xml:space="preserve"> сельское поселение</w:t>
      </w:r>
    </w:p>
    <w:p w:rsidR="00BD1122" w:rsidRDefault="00077C61" w:rsidP="00BD1122">
      <w:pPr>
        <w:ind w:firstLine="6237"/>
        <w:jc w:val="both"/>
        <w:rPr>
          <w:sz w:val="20"/>
          <w:szCs w:val="20"/>
        </w:rPr>
      </w:pPr>
      <w:r>
        <w:rPr>
          <w:sz w:val="20"/>
          <w:szCs w:val="20"/>
        </w:rPr>
        <w:t>Байкаловского</w:t>
      </w:r>
      <w:r w:rsidR="00BD1122">
        <w:rPr>
          <w:sz w:val="20"/>
          <w:szCs w:val="20"/>
        </w:rPr>
        <w:t xml:space="preserve"> муниципального района</w:t>
      </w:r>
    </w:p>
    <w:p w:rsidR="00BD1122" w:rsidRDefault="00077C61" w:rsidP="00BD1122">
      <w:pPr>
        <w:ind w:firstLine="6237"/>
        <w:jc w:val="both"/>
        <w:rPr>
          <w:sz w:val="20"/>
          <w:szCs w:val="20"/>
        </w:rPr>
      </w:pPr>
      <w:r>
        <w:rPr>
          <w:sz w:val="20"/>
          <w:szCs w:val="20"/>
        </w:rPr>
        <w:t>Свердловской</w:t>
      </w:r>
      <w:r w:rsidR="00BD1122">
        <w:rPr>
          <w:sz w:val="20"/>
          <w:szCs w:val="20"/>
        </w:rPr>
        <w:t xml:space="preserve"> области</w:t>
      </w:r>
    </w:p>
    <w:p w:rsidR="00BD1122" w:rsidRDefault="003178BA" w:rsidP="00BD1122">
      <w:pPr>
        <w:ind w:firstLine="6237"/>
        <w:jc w:val="both"/>
        <w:rPr>
          <w:sz w:val="20"/>
          <w:szCs w:val="20"/>
        </w:rPr>
      </w:pPr>
      <w:r>
        <w:rPr>
          <w:sz w:val="20"/>
          <w:szCs w:val="20"/>
        </w:rPr>
        <w:t>о</w:t>
      </w:r>
      <w:r w:rsidR="00077C61">
        <w:rPr>
          <w:sz w:val="20"/>
          <w:szCs w:val="20"/>
        </w:rPr>
        <w:t>т</w:t>
      </w:r>
      <w:r>
        <w:rPr>
          <w:sz w:val="20"/>
          <w:szCs w:val="20"/>
        </w:rPr>
        <w:t xml:space="preserve"> 08</w:t>
      </w:r>
      <w:r w:rsidR="00077C61">
        <w:rPr>
          <w:sz w:val="20"/>
          <w:szCs w:val="20"/>
        </w:rPr>
        <w:t>.0</w:t>
      </w:r>
      <w:r w:rsidR="00DC5F53">
        <w:rPr>
          <w:sz w:val="20"/>
          <w:szCs w:val="20"/>
        </w:rPr>
        <w:t>4</w:t>
      </w:r>
      <w:r w:rsidR="00077C61">
        <w:rPr>
          <w:sz w:val="20"/>
          <w:szCs w:val="20"/>
        </w:rPr>
        <w:t xml:space="preserve">.2022г. № </w:t>
      </w:r>
      <w:r>
        <w:rPr>
          <w:sz w:val="20"/>
          <w:szCs w:val="20"/>
        </w:rPr>
        <w:t>44</w:t>
      </w:r>
    </w:p>
    <w:p w:rsidR="00BD1122" w:rsidRDefault="00BD1122" w:rsidP="00BD1122">
      <w:pPr>
        <w:ind w:firstLine="6237"/>
        <w:jc w:val="both"/>
        <w:rPr>
          <w:sz w:val="20"/>
          <w:szCs w:val="20"/>
        </w:rPr>
      </w:pPr>
    </w:p>
    <w:p w:rsidR="003178BA" w:rsidRDefault="003178BA" w:rsidP="00BD1122">
      <w:pPr>
        <w:jc w:val="center"/>
        <w:rPr>
          <w:b/>
        </w:rPr>
      </w:pPr>
    </w:p>
    <w:p w:rsidR="003178BA" w:rsidRDefault="003178BA" w:rsidP="00BD1122">
      <w:pPr>
        <w:jc w:val="center"/>
        <w:rPr>
          <w:b/>
        </w:rPr>
      </w:pPr>
    </w:p>
    <w:p w:rsidR="00BD1122" w:rsidRDefault="00BD1122" w:rsidP="00BD1122">
      <w:pPr>
        <w:jc w:val="center"/>
        <w:rPr>
          <w:b/>
        </w:rPr>
      </w:pPr>
      <w:r>
        <w:rPr>
          <w:b/>
        </w:rPr>
        <w:t>ПОЛОЖЕНИЕ</w:t>
      </w:r>
    </w:p>
    <w:p w:rsidR="00BD1122" w:rsidRDefault="00BD1122" w:rsidP="00BD1122">
      <w:pPr>
        <w:jc w:val="center"/>
        <w:rPr>
          <w:b/>
        </w:rPr>
      </w:pPr>
      <w:r>
        <w:rPr>
          <w:b/>
        </w:rPr>
        <w:t>об учебно-консультационных пунктах по гражданской обороне и чрезвычай</w:t>
      </w:r>
      <w:r w:rsidR="00077C61">
        <w:rPr>
          <w:b/>
        </w:rPr>
        <w:t>ным ситуациям на территории Баженов</w:t>
      </w:r>
      <w:r>
        <w:rPr>
          <w:b/>
        </w:rPr>
        <w:t>ского сельского поселения</w:t>
      </w:r>
    </w:p>
    <w:p w:rsidR="00BD1122" w:rsidRDefault="00BD1122" w:rsidP="00BD1122">
      <w:pPr>
        <w:jc w:val="center"/>
        <w:rPr>
          <w:b/>
        </w:rPr>
      </w:pPr>
    </w:p>
    <w:p w:rsidR="00BD1122" w:rsidRDefault="00BD1122" w:rsidP="00BD1122">
      <w:pPr>
        <w:jc w:val="center"/>
      </w:pPr>
      <w:r>
        <w:rPr>
          <w:b/>
          <w:lang w:val="en-US"/>
        </w:rPr>
        <w:t>I</w:t>
      </w:r>
      <w:r>
        <w:rPr>
          <w:b/>
        </w:rPr>
        <w:t>. Общие положения</w:t>
      </w:r>
    </w:p>
    <w:p w:rsidR="00BD1122" w:rsidRDefault="00BD1122" w:rsidP="00BD1122">
      <w:pPr>
        <w:jc w:val="center"/>
      </w:pPr>
    </w:p>
    <w:p w:rsidR="007908DE" w:rsidRDefault="007908DE" w:rsidP="007908DE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5F3F84">
        <w:rPr>
          <w:color w:val="000000"/>
        </w:rPr>
        <w:t xml:space="preserve"> </w:t>
      </w:r>
      <w:r w:rsidRPr="007908DE">
        <w:rPr>
          <w:color w:val="000000"/>
        </w:rPr>
        <w:t>1.1. Положение об учебно-консультационных пунктах по гражданской обороне и чрезвычайным ситуациям (далее - Положение) разработано в соответствии с Федеральным законом от 21.12.1994 г. N 68-ФЗ "О защите населения и территорий от чрезвычайных ситуаций природного и техногенного характера", Федеральным законом от 12.02.1998 N 28-ФЗ "О гражданской обороне", постановлением Правительства РФ от 02.11.2000 N 841 "Об утверждении Положения об организации обучения населения в области гражданской обороны", постановлением Правительства РФ от 04.09.2003 N 547 "О подготовке населения в области защиты от чрезвычайных ситуаций природного и техногенного характера". Настоящее Положение определяет порядок создания и работы учебно-консультационных пунктов по гражданской обороне и чрезвычайным ситуациям.</w:t>
      </w:r>
    </w:p>
    <w:p w:rsidR="005F3F84" w:rsidRDefault="005F3F84" w:rsidP="005F3F84">
      <w:pPr>
        <w:pStyle w:val="a4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  <w:r>
        <w:t xml:space="preserve">        1.2 </w:t>
      </w:r>
      <w:r w:rsidRPr="005F3F84">
        <w:t>Учебно-консультационные пункты по гражданской обороне и чрез</w:t>
      </w:r>
      <w:r w:rsidR="00B3758C">
        <w:t xml:space="preserve">вычайным ситуациям (далее – УКП по </w:t>
      </w:r>
      <w:r w:rsidRPr="005F3F84">
        <w:t>ГОЧС)</w:t>
      </w:r>
      <w:r>
        <w:t xml:space="preserve"> </w:t>
      </w:r>
      <w:r w:rsidR="001B1E90" w:rsidRPr="001B1E90">
        <w:t>на территории Баженовского сельского поселения</w:t>
      </w:r>
      <w:r w:rsidR="001B1E90">
        <w:t xml:space="preserve">, </w:t>
      </w:r>
      <w:r>
        <w:t>создаются на базе сельских библиотек.</w:t>
      </w:r>
      <w:r>
        <w:rPr>
          <w:rFonts w:ascii="Times New Roman CYR" w:hAnsi="Times New Roman CYR" w:cs="Times New Roman CYR"/>
          <w:color w:val="000000"/>
        </w:rPr>
        <w:t xml:space="preserve">        </w:t>
      </w:r>
    </w:p>
    <w:p w:rsidR="00BD1122" w:rsidRDefault="005F3F84" w:rsidP="005F3F84">
      <w:pPr>
        <w:pStyle w:val="a4"/>
        <w:spacing w:before="0" w:beforeAutospacing="0" w:after="0" w:afterAutospacing="0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  1.3. </w:t>
      </w:r>
      <w:r w:rsidR="001B1E90">
        <w:rPr>
          <w:rFonts w:ascii="Times New Roman CYR" w:hAnsi="Times New Roman CYR" w:cs="Times New Roman CYR"/>
          <w:color w:val="000000"/>
        </w:rPr>
        <w:t>УКП ГОЧС</w:t>
      </w:r>
      <w:r w:rsidR="00BD1122">
        <w:rPr>
          <w:rFonts w:ascii="Times New Roman CYR" w:hAnsi="Times New Roman CYR" w:cs="Times New Roman CYR"/>
          <w:color w:val="000000"/>
        </w:rPr>
        <w:t xml:space="preserve"> предназначены для обучения населения, не занятого в производстве и сфере обслуживания (далее </w:t>
      </w:r>
      <w:r w:rsidR="007908DE">
        <w:rPr>
          <w:rFonts w:ascii="Times New Roman CYR" w:hAnsi="Times New Roman CYR" w:cs="Times New Roman CYR"/>
          <w:color w:val="000000"/>
        </w:rPr>
        <w:t>–</w:t>
      </w:r>
      <w:r w:rsidR="00BD1122">
        <w:rPr>
          <w:rFonts w:ascii="Times New Roman CYR" w:hAnsi="Times New Roman CYR" w:cs="Times New Roman CYR"/>
          <w:color w:val="000000"/>
        </w:rPr>
        <w:t xml:space="preserve"> </w:t>
      </w:r>
      <w:r w:rsidR="007908DE">
        <w:rPr>
          <w:rFonts w:ascii="Times New Roman CYR" w:hAnsi="Times New Roman CYR" w:cs="Times New Roman CYR"/>
          <w:color w:val="000000"/>
        </w:rPr>
        <w:t>неработающее население</w:t>
      </w:r>
      <w:r w:rsidR="00BD1122">
        <w:rPr>
          <w:rFonts w:ascii="Times New Roman CYR" w:hAnsi="Times New Roman CYR" w:cs="Times New Roman CYR"/>
          <w:color w:val="000000"/>
        </w:rPr>
        <w:t>), в области гражданской обороны и действиям в случаях чрезвычайных ситуаций.</w:t>
      </w:r>
    </w:p>
    <w:p w:rsidR="00C60C2D" w:rsidRDefault="005F3F84" w:rsidP="00C60C2D">
      <w:pPr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         </w:t>
      </w:r>
    </w:p>
    <w:p w:rsidR="00BD1122" w:rsidRDefault="00BD1122" w:rsidP="00BD1122">
      <w:pPr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  <w:lang w:val="en-US"/>
        </w:rPr>
        <w:t>II</w:t>
      </w:r>
      <w:r w:rsidR="007908DE">
        <w:rPr>
          <w:rFonts w:ascii="Times New Roman CYR" w:hAnsi="Times New Roman CYR" w:cs="Times New Roman CYR"/>
          <w:b/>
          <w:color w:val="000000"/>
        </w:rPr>
        <w:t>. Цели и</w:t>
      </w:r>
      <w:r>
        <w:rPr>
          <w:rFonts w:ascii="Times New Roman CYR" w:hAnsi="Times New Roman CYR" w:cs="Times New Roman CYR"/>
          <w:b/>
          <w:color w:val="000000"/>
        </w:rPr>
        <w:t xml:space="preserve"> задачи УКП </w:t>
      </w:r>
      <w:r w:rsidR="00B3758C">
        <w:rPr>
          <w:rFonts w:ascii="Times New Roman CYR" w:hAnsi="Times New Roman CYR" w:cs="Times New Roman CYR"/>
          <w:b/>
          <w:color w:val="000000"/>
        </w:rPr>
        <w:t xml:space="preserve">по </w:t>
      </w:r>
      <w:r>
        <w:rPr>
          <w:rFonts w:ascii="Times New Roman CYR" w:hAnsi="Times New Roman CYR" w:cs="Times New Roman CYR"/>
          <w:b/>
          <w:color w:val="000000"/>
        </w:rPr>
        <w:t xml:space="preserve">ГОЧС </w:t>
      </w:r>
    </w:p>
    <w:p w:rsidR="00AD7E37" w:rsidRDefault="00AD7E37" w:rsidP="00BD1122">
      <w:pPr>
        <w:jc w:val="center"/>
        <w:rPr>
          <w:rFonts w:ascii="Times New Roman CYR" w:hAnsi="Times New Roman CYR" w:cs="Times New Roman CYR"/>
          <w:color w:val="000000"/>
        </w:rPr>
      </w:pPr>
    </w:p>
    <w:p w:rsidR="00AD7E37" w:rsidRPr="00AD7E37" w:rsidRDefault="00AD7E37" w:rsidP="00AD7E37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7E37">
        <w:rPr>
          <w:rFonts w:ascii="Times New Roman CYR" w:hAnsi="Times New Roman CYR" w:cs="Times New Roman CYR"/>
          <w:color w:val="000000"/>
        </w:rPr>
        <w:t>2.1. Основными целями УКП по ГОЧС являются:</w:t>
      </w:r>
    </w:p>
    <w:p w:rsidR="00AD7E37" w:rsidRPr="00AD7E37" w:rsidRDefault="00AD7E37" w:rsidP="006F094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7E37">
        <w:rPr>
          <w:rFonts w:ascii="Times New Roman CYR" w:hAnsi="Times New Roman CYR" w:cs="Times New Roman CYR"/>
          <w:color w:val="000000"/>
        </w:rPr>
        <w:t xml:space="preserve">- расширение информационно-просветительского обеспечения и улучшение подготовки </w:t>
      </w:r>
      <w:r w:rsidR="001B1E90">
        <w:rPr>
          <w:rFonts w:ascii="Times New Roman CYR" w:hAnsi="Times New Roman CYR" w:cs="Times New Roman CYR"/>
          <w:color w:val="000000"/>
        </w:rPr>
        <w:t xml:space="preserve">неработающего </w:t>
      </w:r>
      <w:r w:rsidRPr="00AD7E37">
        <w:rPr>
          <w:rFonts w:ascii="Times New Roman CYR" w:hAnsi="Times New Roman CYR" w:cs="Times New Roman CYR"/>
          <w:color w:val="000000"/>
        </w:rPr>
        <w:t>населения по вопросам гражданской обороны и действиям при возникновении чрезвычайных ситуаций;</w:t>
      </w:r>
    </w:p>
    <w:p w:rsidR="00AD7E37" w:rsidRPr="00AD7E37" w:rsidRDefault="00AD7E37" w:rsidP="006F094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7E37">
        <w:rPr>
          <w:rFonts w:ascii="Times New Roman CYR" w:hAnsi="Times New Roman CYR" w:cs="Times New Roman CYR"/>
          <w:color w:val="000000"/>
        </w:rPr>
        <w:t>- формирование психологической устойчивости населения при возникновении чрезвычайных ситуаций;</w:t>
      </w:r>
    </w:p>
    <w:p w:rsidR="00AD7E37" w:rsidRPr="00AD7E37" w:rsidRDefault="00AD7E37" w:rsidP="006F094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7E37">
        <w:rPr>
          <w:rFonts w:ascii="Times New Roman CYR" w:hAnsi="Times New Roman CYR" w:cs="Times New Roman CYR"/>
          <w:color w:val="000000"/>
        </w:rPr>
        <w:t>- воспитание чувства ответственности за личную, семейную и коллективную безопасность;</w:t>
      </w:r>
    </w:p>
    <w:p w:rsidR="007908DE" w:rsidRDefault="00AD7E37" w:rsidP="006F094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AD7E37">
        <w:rPr>
          <w:rFonts w:ascii="Times New Roman CYR" w:hAnsi="Times New Roman CYR" w:cs="Times New Roman CYR"/>
          <w:color w:val="000000"/>
        </w:rPr>
        <w:t>- формирование у населения культуры безопасности жизнедеятельности.</w:t>
      </w:r>
    </w:p>
    <w:p w:rsidR="007908DE" w:rsidRPr="007908DE" w:rsidRDefault="007908DE" w:rsidP="007908DE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08DE">
        <w:rPr>
          <w:rFonts w:ascii="Times New Roman CYR" w:hAnsi="Times New Roman CYR" w:cs="Times New Roman CYR"/>
          <w:color w:val="000000"/>
        </w:rPr>
        <w:t>2.2. Основными задачами УКП по ГОЧС являются:</w:t>
      </w:r>
    </w:p>
    <w:p w:rsidR="007908DE" w:rsidRPr="007908DE" w:rsidRDefault="00C60C2D" w:rsidP="006F094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</w:t>
      </w:r>
      <w:r w:rsidR="007908DE" w:rsidRPr="007908DE">
        <w:rPr>
          <w:rFonts w:ascii="Times New Roman CYR" w:hAnsi="Times New Roman CYR" w:cs="Times New Roman CYR"/>
          <w:color w:val="000000"/>
        </w:rPr>
        <w:t>накопление и доведение до населения учебно-методических материалов, справок, памяток, аудио- и видеоматериалов по обеспечению безопасности и гражданской обороне, действиям при угрозе возникновения и при возникновении чрезвычайных ситуаций природного, техногенного и биолого-социального характера, а также при возникновении опасностей во время военных конфликтов или вследствие этих конфликтов;</w:t>
      </w:r>
    </w:p>
    <w:p w:rsidR="007908DE" w:rsidRPr="007908DE" w:rsidRDefault="007908DE" w:rsidP="006F094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08DE">
        <w:rPr>
          <w:rFonts w:ascii="Times New Roman CYR" w:hAnsi="Times New Roman CYR" w:cs="Times New Roman CYR"/>
          <w:color w:val="000000"/>
        </w:rPr>
        <w:t>- ознакомление неработающего населения с действующим законодательством в области гражданской обороны, защиты от чрезвычайных ситуаций, с правилами поведения при угрозе и возникновении чрезвычайных ситуаций, доступными способами и средствами защиты от радиоактивных, отравляющих и аварийно-химических опасных веществ, от воздействия биологически опасных средств, а также с приемами оказания самопомощи и взаимопомощи при поражениях и несчастных случаях;</w:t>
      </w:r>
    </w:p>
    <w:p w:rsidR="007908DE" w:rsidRPr="007908DE" w:rsidRDefault="007908DE" w:rsidP="003178BA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08DE">
        <w:rPr>
          <w:rFonts w:ascii="Times New Roman CYR" w:hAnsi="Times New Roman CYR" w:cs="Times New Roman CYR"/>
          <w:color w:val="000000"/>
        </w:rPr>
        <w:t>- разъяснение и предоставление в пределах компетенции необходимых справок и информации о радиационной, химической, пожарной, санитарно-эпидемиологической и экологической обстановке на территории муниципального образования;</w:t>
      </w:r>
    </w:p>
    <w:p w:rsidR="00BD1122" w:rsidRDefault="007908DE" w:rsidP="003178BA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7908DE">
        <w:rPr>
          <w:rFonts w:ascii="Times New Roman CYR" w:hAnsi="Times New Roman CYR" w:cs="Times New Roman CYR"/>
          <w:color w:val="000000"/>
        </w:rPr>
        <w:t>- доведение до консультируемых граждан сведений о контактных телефонах сил, служб и организаций муниципального образования, оказывающих помощь или консультации по вопросам предупреждения и ликвидации чрезвычайных ситуаций и при несчастных случаях.</w:t>
      </w:r>
    </w:p>
    <w:p w:rsidR="007908DE" w:rsidRPr="00AD7E37" w:rsidRDefault="007908DE" w:rsidP="00BD1122">
      <w:pPr>
        <w:jc w:val="center"/>
        <w:rPr>
          <w:rFonts w:ascii="Times New Roman CYR" w:hAnsi="Times New Roman CYR" w:cs="Times New Roman CYR"/>
          <w:b/>
          <w:color w:val="000000"/>
        </w:rPr>
      </w:pPr>
    </w:p>
    <w:p w:rsidR="00BD1122" w:rsidRDefault="00BD1122" w:rsidP="00BD1122">
      <w:pPr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  <w:lang w:val="en-US"/>
        </w:rPr>
        <w:t>III</w:t>
      </w:r>
      <w:r>
        <w:rPr>
          <w:rFonts w:ascii="Times New Roman CYR" w:hAnsi="Times New Roman CYR" w:cs="Times New Roman CYR"/>
          <w:b/>
          <w:color w:val="000000"/>
        </w:rPr>
        <w:t>. Организация работы</w:t>
      </w:r>
    </w:p>
    <w:p w:rsidR="00BD1122" w:rsidRDefault="00BD1122" w:rsidP="00BD1122">
      <w:pPr>
        <w:jc w:val="center"/>
        <w:rPr>
          <w:rFonts w:ascii="Times New Roman CYR" w:hAnsi="Times New Roman CYR" w:cs="Times New Roman CYR"/>
          <w:b/>
          <w:color w:val="000000"/>
        </w:rPr>
      </w:pPr>
    </w:p>
    <w:p w:rsidR="00BD1122" w:rsidRDefault="00BD1122" w:rsidP="003178BA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3.1. Создание и организация деятельности УКП </w:t>
      </w:r>
      <w:r w:rsidR="00B3758C">
        <w:rPr>
          <w:rFonts w:ascii="Times New Roman CYR" w:hAnsi="Times New Roman CYR" w:cs="Times New Roman CYR"/>
          <w:color w:val="000000"/>
        </w:rPr>
        <w:t xml:space="preserve">по </w:t>
      </w:r>
      <w:r>
        <w:rPr>
          <w:rFonts w:ascii="Times New Roman CYR" w:hAnsi="Times New Roman CYR" w:cs="Times New Roman CYR"/>
          <w:color w:val="000000"/>
        </w:rPr>
        <w:t xml:space="preserve">ГОЧС осуществляется в соответствии с </w:t>
      </w:r>
      <w:r w:rsidR="003178BA">
        <w:rPr>
          <w:rFonts w:ascii="Times New Roman CYR" w:hAnsi="Times New Roman CYR" w:cs="Times New Roman CYR"/>
          <w:color w:val="000000"/>
        </w:rPr>
        <w:t xml:space="preserve">постановлением 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6F0942">
        <w:rPr>
          <w:rFonts w:ascii="Times New Roman CYR" w:hAnsi="Times New Roman CYR" w:cs="Times New Roman CYR"/>
          <w:color w:val="000000"/>
        </w:rPr>
        <w:t>главы</w:t>
      </w:r>
      <w:r>
        <w:rPr>
          <w:rFonts w:ascii="Times New Roman CYR" w:hAnsi="Times New Roman CYR" w:cs="Times New Roman CYR"/>
          <w:color w:val="000000"/>
        </w:rPr>
        <w:t xml:space="preserve"> м</w:t>
      </w:r>
      <w:r w:rsidR="00DC5F53">
        <w:rPr>
          <w:rFonts w:ascii="Times New Roman CYR" w:hAnsi="Times New Roman CYR" w:cs="Times New Roman CYR"/>
          <w:color w:val="000000"/>
        </w:rPr>
        <w:t xml:space="preserve">униципального образования </w:t>
      </w:r>
      <w:r w:rsidR="00090663">
        <w:rPr>
          <w:rFonts w:ascii="Times New Roman CYR" w:hAnsi="Times New Roman CYR" w:cs="Times New Roman CYR"/>
          <w:color w:val="000000"/>
        </w:rPr>
        <w:t>Баженов</w:t>
      </w:r>
      <w:r>
        <w:rPr>
          <w:rFonts w:ascii="Times New Roman CYR" w:hAnsi="Times New Roman CYR" w:cs="Times New Roman CYR"/>
          <w:color w:val="000000"/>
        </w:rPr>
        <w:t>с</w:t>
      </w:r>
      <w:r w:rsidR="00090663">
        <w:rPr>
          <w:rFonts w:ascii="Times New Roman CYR" w:hAnsi="Times New Roman CYR" w:cs="Times New Roman CYR"/>
          <w:color w:val="000000"/>
        </w:rPr>
        <w:t>кое сельское поселение Байкаловского муниципального района Свердловской</w:t>
      </w:r>
      <w:r w:rsidR="00B3758C">
        <w:rPr>
          <w:rFonts w:ascii="Times New Roman CYR" w:hAnsi="Times New Roman CYR" w:cs="Times New Roman CYR"/>
          <w:color w:val="000000"/>
        </w:rPr>
        <w:t xml:space="preserve"> области. УКП по </w:t>
      </w:r>
      <w:r w:rsidR="00C60C2D">
        <w:rPr>
          <w:rFonts w:ascii="Times New Roman CYR" w:hAnsi="Times New Roman CYR" w:cs="Times New Roman CYR"/>
          <w:color w:val="000000"/>
        </w:rPr>
        <w:t xml:space="preserve">ГОЧС </w:t>
      </w:r>
      <w:r>
        <w:rPr>
          <w:rFonts w:ascii="Times New Roman CYR" w:hAnsi="Times New Roman CYR" w:cs="Times New Roman CYR"/>
          <w:color w:val="000000"/>
        </w:rPr>
        <w:t>расп</w:t>
      </w:r>
      <w:r w:rsidR="00C60C2D">
        <w:rPr>
          <w:rFonts w:ascii="Times New Roman CYR" w:hAnsi="Times New Roman CYR" w:cs="Times New Roman CYR"/>
          <w:color w:val="000000"/>
        </w:rPr>
        <w:t xml:space="preserve">олагаться и осуществляет свою деятельность по обучению неработающего населения в </w:t>
      </w:r>
      <w:r>
        <w:rPr>
          <w:rFonts w:ascii="Times New Roman CYR" w:hAnsi="Times New Roman CYR" w:cs="Times New Roman CYR"/>
          <w:color w:val="000000"/>
        </w:rPr>
        <w:t>помещении</w:t>
      </w:r>
      <w:r w:rsidR="00C60C2D">
        <w:rPr>
          <w:rFonts w:ascii="Times New Roman CYR" w:hAnsi="Times New Roman CYR" w:cs="Times New Roman CYR"/>
          <w:color w:val="000000"/>
        </w:rPr>
        <w:t xml:space="preserve"> сельских библиотек</w:t>
      </w:r>
      <w:r>
        <w:rPr>
          <w:rFonts w:ascii="Times New Roman CYR" w:hAnsi="Times New Roman CYR" w:cs="Times New Roman CYR"/>
          <w:color w:val="000000"/>
        </w:rPr>
        <w:t xml:space="preserve">. </w:t>
      </w:r>
    </w:p>
    <w:p w:rsidR="00BD1122" w:rsidRDefault="00BD1122" w:rsidP="003178BA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3.2. Общее руководство подготовкой неработающего населения в области гражданской обороны и действиям в случаях чрезвычайных ситуаций осуществляет глава муниц</w:t>
      </w:r>
      <w:r w:rsidR="00DC5F53">
        <w:rPr>
          <w:rFonts w:ascii="Times New Roman CYR" w:hAnsi="Times New Roman CYR" w:cs="Times New Roman CYR"/>
          <w:color w:val="000000"/>
        </w:rPr>
        <w:t>ипального образования</w:t>
      </w:r>
      <w:r w:rsidR="00C60C2D">
        <w:rPr>
          <w:rFonts w:ascii="Times New Roman CYR" w:hAnsi="Times New Roman CYR" w:cs="Times New Roman CYR"/>
          <w:color w:val="000000"/>
        </w:rPr>
        <w:t xml:space="preserve"> Баженовское сельское поселение Байкаловского муниципального района Свердловской</w:t>
      </w:r>
      <w:r>
        <w:rPr>
          <w:rFonts w:ascii="Times New Roman CYR" w:hAnsi="Times New Roman CYR" w:cs="Times New Roman CYR"/>
          <w:color w:val="000000"/>
        </w:rPr>
        <w:t xml:space="preserve"> области</w:t>
      </w:r>
      <w:r w:rsidR="001B1E90">
        <w:t xml:space="preserve">. </w:t>
      </w:r>
      <w:r w:rsidR="001B1E90">
        <w:rPr>
          <w:rFonts w:ascii="Times New Roman CYR" w:hAnsi="Times New Roman CYR" w:cs="Times New Roman CYR"/>
          <w:color w:val="000000"/>
        </w:rPr>
        <w:t xml:space="preserve">Методическое руководство </w:t>
      </w:r>
      <w:r w:rsidR="001B1E90" w:rsidRPr="001B1E90">
        <w:rPr>
          <w:rFonts w:ascii="Times New Roman CYR" w:hAnsi="Times New Roman CYR" w:cs="Times New Roman CYR"/>
          <w:color w:val="000000"/>
        </w:rPr>
        <w:t>и контроль за работ</w:t>
      </w:r>
      <w:r w:rsidR="001B1E90">
        <w:rPr>
          <w:rFonts w:ascii="Times New Roman CYR" w:hAnsi="Times New Roman CYR" w:cs="Times New Roman CYR"/>
          <w:color w:val="000000"/>
        </w:rPr>
        <w:t xml:space="preserve">ой УКП </w:t>
      </w:r>
      <w:r w:rsidR="00B3758C">
        <w:rPr>
          <w:rFonts w:ascii="Times New Roman CYR" w:hAnsi="Times New Roman CYR" w:cs="Times New Roman CYR"/>
          <w:color w:val="000000"/>
        </w:rPr>
        <w:t xml:space="preserve">по </w:t>
      </w:r>
      <w:r w:rsidR="001B1E90">
        <w:rPr>
          <w:rFonts w:ascii="Times New Roman CYR" w:hAnsi="Times New Roman CYR" w:cs="Times New Roman CYR"/>
          <w:color w:val="000000"/>
        </w:rPr>
        <w:t>ГОЧС осуществляется отделом по мобилизационной подготовке гражданской обороне</w:t>
      </w:r>
      <w:r w:rsidR="001B1E90" w:rsidRPr="001B1E90">
        <w:rPr>
          <w:rFonts w:ascii="Times New Roman CYR" w:hAnsi="Times New Roman CYR" w:cs="Times New Roman CYR"/>
          <w:color w:val="000000"/>
        </w:rPr>
        <w:t xml:space="preserve"> и чрезвычайным ситуациям </w:t>
      </w:r>
      <w:r w:rsidR="001B1E90">
        <w:rPr>
          <w:rFonts w:ascii="Times New Roman CYR" w:hAnsi="Times New Roman CYR" w:cs="Times New Roman CYR"/>
          <w:color w:val="000000"/>
        </w:rPr>
        <w:t xml:space="preserve">администрации Байкаловского муниципального района. </w:t>
      </w:r>
    </w:p>
    <w:p w:rsidR="00C60C2D" w:rsidRPr="00C60C2D" w:rsidRDefault="00C60C2D" w:rsidP="003178BA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3.3.</w:t>
      </w:r>
      <w:r w:rsidRPr="00C60C2D">
        <w:rPr>
          <w:rFonts w:ascii="Times New Roman CYR" w:hAnsi="Times New Roman CYR" w:cs="Times New Roman CYR"/>
          <w:color w:val="000000"/>
        </w:rPr>
        <w:t xml:space="preserve"> Материально-техническое обеспечение осуществляется за сч</w:t>
      </w:r>
      <w:r w:rsidR="001B1E90">
        <w:rPr>
          <w:rFonts w:ascii="Times New Roman CYR" w:hAnsi="Times New Roman CYR" w:cs="Times New Roman CYR"/>
          <w:color w:val="000000"/>
        </w:rPr>
        <w:t>ет средств бюджета сельского поселения.</w:t>
      </w:r>
    </w:p>
    <w:p w:rsidR="00C60C2D" w:rsidRDefault="00C60C2D" w:rsidP="003178BA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C60C2D">
        <w:rPr>
          <w:rFonts w:ascii="Times New Roman CYR" w:hAnsi="Times New Roman CYR" w:cs="Times New Roman CYR"/>
          <w:color w:val="000000"/>
        </w:rPr>
        <w:t>3.</w:t>
      </w:r>
      <w:r>
        <w:rPr>
          <w:rFonts w:ascii="Times New Roman CYR" w:hAnsi="Times New Roman CYR" w:cs="Times New Roman CYR"/>
          <w:color w:val="000000"/>
        </w:rPr>
        <w:t>4.</w:t>
      </w:r>
      <w:r w:rsidRPr="00C60C2D">
        <w:rPr>
          <w:rFonts w:ascii="Times New Roman CYR" w:hAnsi="Times New Roman CYR" w:cs="Times New Roman CYR"/>
          <w:color w:val="000000"/>
        </w:rPr>
        <w:t xml:space="preserve"> Учебно-материальная база УКП</w:t>
      </w:r>
      <w:r w:rsidR="00B3758C">
        <w:rPr>
          <w:rFonts w:ascii="Times New Roman CYR" w:hAnsi="Times New Roman CYR" w:cs="Times New Roman CYR"/>
          <w:color w:val="000000"/>
        </w:rPr>
        <w:t xml:space="preserve"> по ГОЧС</w:t>
      </w:r>
      <w:r w:rsidRPr="00C60C2D">
        <w:rPr>
          <w:rFonts w:ascii="Times New Roman CYR" w:hAnsi="Times New Roman CYR" w:cs="Times New Roman CYR"/>
          <w:color w:val="000000"/>
        </w:rPr>
        <w:t xml:space="preserve"> включает стендовое оборудование, учебные наглядные пособия, учебно-методическую литературу и </w:t>
      </w:r>
      <w:r w:rsidRPr="00B3758C">
        <w:rPr>
          <w:rFonts w:ascii="Times New Roman CYR" w:hAnsi="Times New Roman CYR" w:cs="Times New Roman CYR"/>
          <w:color w:val="000000"/>
        </w:rPr>
        <w:t>дидактические материалы</w:t>
      </w:r>
      <w:r>
        <w:rPr>
          <w:rFonts w:ascii="Times New Roman CYR" w:hAnsi="Times New Roman CYR" w:cs="Times New Roman CYR"/>
          <w:color w:val="000000"/>
        </w:rPr>
        <w:t>.</w:t>
      </w:r>
    </w:p>
    <w:p w:rsidR="00BD1122" w:rsidRDefault="00C60C2D" w:rsidP="003178BA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3.5</w:t>
      </w:r>
      <w:r w:rsidR="00BD1122">
        <w:rPr>
          <w:rFonts w:ascii="Times New Roman CYR" w:hAnsi="Times New Roman CYR" w:cs="Times New Roman CYR"/>
          <w:color w:val="000000"/>
        </w:rPr>
        <w:t>. Обучение населения осуществляется путем проведения занятий, пропагандистских и агитационных мероприятий (бесед, лекций, вечеров вопросов и ответов, консультаций, показов учебных кино- и видеофильмов),</w:t>
      </w:r>
      <w:r w:rsidR="00BD1122">
        <w:t xml:space="preserve"> </w:t>
      </w:r>
      <w:r w:rsidR="00BD1122">
        <w:rPr>
          <w:rFonts w:ascii="Times New Roman CYR" w:hAnsi="Times New Roman CYR" w:cs="Times New Roman CYR"/>
          <w:color w:val="000000"/>
        </w:rPr>
        <w:t xml:space="preserve">проводимых по планам должностных лиц гражданской обороны, распространения и чтения памяток, листовок, пособий, прослушивания радиопередач и просмотра телепрограмм по тематике гражданской обороны и защиты от чрезвычайных ситуаций, участия в учениях и тренировках по гражданской обороне и защите от чрезвычайных ситуаций. </w:t>
      </w:r>
    </w:p>
    <w:p w:rsidR="00BD1122" w:rsidRDefault="00C60C2D" w:rsidP="003178BA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3.6</w:t>
      </w:r>
      <w:r w:rsidR="00BD1122">
        <w:rPr>
          <w:rFonts w:ascii="Times New Roman CYR" w:hAnsi="Times New Roman CYR" w:cs="Times New Roman CYR"/>
          <w:color w:val="000000"/>
        </w:rPr>
        <w:t xml:space="preserve">. Основное внимание при обучении неработающего населения обращается на умелые действия в чрезвычайных ситуациях, на воспитание чувства высокой ответственности за свою подготовку и подготовку своей семьи к защите от чрезвычайных ситуаций мирного и военного времени. </w:t>
      </w:r>
    </w:p>
    <w:p w:rsidR="00BD1122" w:rsidRDefault="00C60C2D" w:rsidP="003178BA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3.7</w:t>
      </w:r>
      <w:r w:rsidR="00BD1122">
        <w:rPr>
          <w:rFonts w:ascii="Times New Roman CYR" w:hAnsi="Times New Roman CYR" w:cs="Times New Roman CYR"/>
          <w:color w:val="000000"/>
        </w:rPr>
        <w:t>. Обучение населения осуществляется круглогодично. Наиболее целесообразный срок проведения занятий в группах - с 1 ноября по 31 мая. В другое время проводятся консультации и другие мероприятия. Для проведения занятий обучаемые формируются в учебные группы из 5-10 человек. При создании учебных групп учитывается возраст, состояние здоровья, уровень подготовки обучаемых по вопросам гражданской обороны и защиты от чрезвычайных ситуаций.</w:t>
      </w:r>
    </w:p>
    <w:p w:rsidR="00BD1122" w:rsidRDefault="00BD1122" w:rsidP="003178BA">
      <w:pPr>
        <w:tabs>
          <w:tab w:val="left" w:pos="851"/>
        </w:tabs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BD1122" w:rsidRDefault="00BD1122" w:rsidP="00BD1122">
      <w:pPr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V</w:t>
      </w:r>
      <w:r>
        <w:rPr>
          <w:rFonts w:ascii="Times New Roman CYR" w:hAnsi="Times New Roman CYR" w:cs="Times New Roman CYR"/>
          <w:b/>
          <w:color w:val="000000"/>
          <w:lang w:val="en-US"/>
        </w:rPr>
        <w:t>I</w:t>
      </w:r>
      <w:r>
        <w:rPr>
          <w:rFonts w:ascii="Times New Roman CYR" w:hAnsi="Times New Roman CYR" w:cs="Times New Roman CYR"/>
          <w:b/>
          <w:color w:val="000000"/>
        </w:rPr>
        <w:t xml:space="preserve">. Документы, находящиеся на УКП </w:t>
      </w:r>
      <w:r w:rsidR="00B3758C">
        <w:rPr>
          <w:rFonts w:ascii="Times New Roman CYR" w:hAnsi="Times New Roman CYR" w:cs="Times New Roman CYR"/>
          <w:b/>
          <w:color w:val="000000"/>
        </w:rPr>
        <w:t xml:space="preserve">по </w:t>
      </w:r>
      <w:r>
        <w:rPr>
          <w:rFonts w:ascii="Times New Roman CYR" w:hAnsi="Times New Roman CYR" w:cs="Times New Roman CYR"/>
          <w:b/>
          <w:color w:val="000000"/>
        </w:rPr>
        <w:t>ГОЧС</w:t>
      </w:r>
    </w:p>
    <w:p w:rsidR="00BD1122" w:rsidRDefault="00BD1122" w:rsidP="00BD1122">
      <w:pPr>
        <w:jc w:val="center"/>
        <w:rPr>
          <w:rFonts w:ascii="Times New Roman CYR" w:hAnsi="Times New Roman CYR" w:cs="Times New Roman CYR"/>
          <w:b/>
          <w:color w:val="000000"/>
        </w:rPr>
      </w:pP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4.1. </w:t>
      </w:r>
      <w:r w:rsidR="003178BA">
        <w:rPr>
          <w:rFonts w:ascii="Times New Roman CYR" w:hAnsi="Times New Roman CYR" w:cs="Times New Roman CYR"/>
          <w:color w:val="000000"/>
        </w:rPr>
        <w:t>Постановление</w:t>
      </w:r>
      <w:r>
        <w:rPr>
          <w:rFonts w:ascii="Times New Roman CYR" w:hAnsi="Times New Roman CYR" w:cs="Times New Roman CYR"/>
          <w:color w:val="000000"/>
        </w:rPr>
        <w:t xml:space="preserve"> </w:t>
      </w:r>
      <w:r w:rsidR="006F0942">
        <w:rPr>
          <w:rFonts w:ascii="Times New Roman CYR" w:hAnsi="Times New Roman CYR" w:cs="Times New Roman CYR"/>
          <w:color w:val="000000"/>
        </w:rPr>
        <w:t>г</w:t>
      </w:r>
      <w:r w:rsidR="00DC5F53">
        <w:rPr>
          <w:rFonts w:ascii="Times New Roman CYR" w:hAnsi="Times New Roman CYR" w:cs="Times New Roman CYR"/>
          <w:color w:val="000000"/>
        </w:rPr>
        <w:t>лавы</w:t>
      </w:r>
      <w:r>
        <w:rPr>
          <w:rFonts w:ascii="Times New Roman CYR" w:hAnsi="Times New Roman CYR" w:cs="Times New Roman CYR"/>
          <w:color w:val="000000"/>
        </w:rPr>
        <w:t xml:space="preserve"> муниц</w:t>
      </w:r>
      <w:r w:rsidR="00DC5F53">
        <w:rPr>
          <w:rFonts w:ascii="Times New Roman CYR" w:hAnsi="Times New Roman CYR" w:cs="Times New Roman CYR"/>
          <w:color w:val="000000"/>
        </w:rPr>
        <w:t>ипального образования</w:t>
      </w:r>
      <w:r w:rsidR="00B3758C">
        <w:rPr>
          <w:rFonts w:ascii="Times New Roman CYR" w:hAnsi="Times New Roman CYR" w:cs="Times New Roman CYR"/>
          <w:color w:val="000000"/>
        </w:rPr>
        <w:t xml:space="preserve"> Баженовское сельское поселение Байкаловского муниципального района Свердловской</w:t>
      </w:r>
      <w:r>
        <w:rPr>
          <w:rFonts w:ascii="Times New Roman CYR" w:hAnsi="Times New Roman CYR" w:cs="Times New Roman CYR"/>
          <w:color w:val="000000"/>
        </w:rPr>
        <w:t xml:space="preserve"> области «О создании учебно-консультационных пунктов по гражданской обороне и чрезвычайным ситуациям</w:t>
      </w:r>
      <w:r w:rsidR="006F0942">
        <w:rPr>
          <w:rFonts w:ascii="Times New Roman CYR" w:hAnsi="Times New Roman CYR" w:cs="Times New Roman CYR"/>
          <w:color w:val="000000"/>
        </w:rPr>
        <w:t xml:space="preserve"> на территории Баженовского сельского поселения</w:t>
      </w:r>
      <w:r>
        <w:rPr>
          <w:rFonts w:ascii="Times New Roman CYR" w:hAnsi="Times New Roman CYR" w:cs="Times New Roman CYR"/>
          <w:color w:val="000000"/>
        </w:rPr>
        <w:t xml:space="preserve">». </w:t>
      </w: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4.2. Поста</w:t>
      </w:r>
      <w:r w:rsidR="00B3758C">
        <w:rPr>
          <w:rFonts w:ascii="Times New Roman CYR" w:hAnsi="Times New Roman CYR" w:cs="Times New Roman CYR"/>
          <w:color w:val="000000"/>
        </w:rPr>
        <w:t xml:space="preserve">новление администрации Байкаловского </w:t>
      </w:r>
      <w:r>
        <w:rPr>
          <w:rFonts w:ascii="Times New Roman CYR" w:hAnsi="Times New Roman CYR" w:cs="Times New Roman CYR"/>
          <w:color w:val="000000"/>
        </w:rPr>
        <w:t xml:space="preserve">муниципального района «Об организации подготовки и обучения населения в области гражданской обороны, защиты от чрезвычайных ситуаций и обеспечения пожарной безопасности». </w:t>
      </w: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4.3. Приказ руководителя учреждения, при котором создан УКП</w:t>
      </w:r>
      <w:r w:rsidR="00B3758C">
        <w:rPr>
          <w:rFonts w:ascii="Times New Roman CYR" w:hAnsi="Times New Roman CYR" w:cs="Times New Roman CYR"/>
          <w:color w:val="000000"/>
        </w:rPr>
        <w:t xml:space="preserve"> по ГОЧС</w:t>
      </w:r>
      <w:r>
        <w:rPr>
          <w:rFonts w:ascii="Times New Roman CYR" w:hAnsi="Times New Roman CYR" w:cs="Times New Roman CYR"/>
          <w:color w:val="000000"/>
        </w:rPr>
        <w:t xml:space="preserve">, об организации его работы.  </w:t>
      </w:r>
    </w:p>
    <w:p w:rsidR="00BD1122" w:rsidRDefault="00B3758C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4.4. График дежурства по УКП </w:t>
      </w:r>
      <w:r w:rsidR="00BD1122">
        <w:rPr>
          <w:rFonts w:ascii="Times New Roman CYR" w:hAnsi="Times New Roman CYR" w:cs="Times New Roman CYR"/>
          <w:color w:val="000000"/>
        </w:rPr>
        <w:t xml:space="preserve">сотрудников и других привлекаемых для этого лиц. </w:t>
      </w: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4.5. Распорядок дня работы УКП </w:t>
      </w:r>
      <w:r w:rsidR="00B3758C">
        <w:rPr>
          <w:rFonts w:ascii="Times New Roman CYR" w:hAnsi="Times New Roman CYR" w:cs="Times New Roman CYR"/>
          <w:color w:val="000000"/>
        </w:rPr>
        <w:t xml:space="preserve">по </w:t>
      </w:r>
      <w:r>
        <w:rPr>
          <w:rFonts w:ascii="Times New Roman CYR" w:hAnsi="Times New Roman CYR" w:cs="Times New Roman CYR"/>
          <w:color w:val="000000"/>
        </w:rPr>
        <w:t xml:space="preserve">ГОЧС. </w:t>
      </w: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4.6. План работы УКП ГОЧС по обучению неработающего населения (год, месяц). </w:t>
      </w: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4.7. Журнал учета проводимых занятий. </w:t>
      </w: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4.8. Расписание занятий. </w:t>
      </w: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4.9. Журналы персонального учета населения, прошедшего обучение на УКП.</w:t>
      </w: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BD1122" w:rsidRDefault="00BD1122" w:rsidP="00BD1122">
      <w:pPr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  <w:lang w:val="en-US"/>
        </w:rPr>
        <w:t>V</w:t>
      </w:r>
      <w:r>
        <w:rPr>
          <w:rFonts w:ascii="Times New Roman CYR" w:hAnsi="Times New Roman CYR" w:cs="Times New Roman CYR"/>
          <w:b/>
          <w:color w:val="000000"/>
        </w:rPr>
        <w:t xml:space="preserve">. Оборудование УКП </w:t>
      </w:r>
      <w:r w:rsidR="00B3758C">
        <w:rPr>
          <w:rFonts w:ascii="Times New Roman CYR" w:hAnsi="Times New Roman CYR" w:cs="Times New Roman CYR"/>
          <w:b/>
          <w:color w:val="000000"/>
        </w:rPr>
        <w:t xml:space="preserve">по </w:t>
      </w:r>
      <w:r>
        <w:rPr>
          <w:rFonts w:ascii="Times New Roman CYR" w:hAnsi="Times New Roman CYR" w:cs="Times New Roman CYR"/>
          <w:b/>
          <w:color w:val="000000"/>
        </w:rPr>
        <w:t>ГОЧС</w:t>
      </w:r>
    </w:p>
    <w:p w:rsidR="00BD1122" w:rsidRDefault="00BD1122" w:rsidP="00BD1122">
      <w:pPr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D1122" w:rsidRDefault="00B3758C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5.1. </w:t>
      </w:r>
      <w:r w:rsidR="00BD1122">
        <w:rPr>
          <w:rFonts w:ascii="Times New Roman CYR" w:hAnsi="Times New Roman CYR" w:cs="Times New Roman CYR"/>
          <w:color w:val="000000"/>
        </w:rPr>
        <w:t>Помещение УКП</w:t>
      </w:r>
      <w:r>
        <w:rPr>
          <w:rFonts w:ascii="Times New Roman CYR" w:hAnsi="Times New Roman CYR" w:cs="Times New Roman CYR"/>
          <w:color w:val="000000"/>
        </w:rPr>
        <w:t xml:space="preserve"> по ГОЧС должно вмещать не менее 5-10</w:t>
      </w:r>
      <w:r w:rsidR="00BD1122">
        <w:rPr>
          <w:rFonts w:ascii="Times New Roman CYR" w:hAnsi="Times New Roman CYR" w:cs="Times New Roman CYR"/>
          <w:color w:val="000000"/>
        </w:rPr>
        <w:t xml:space="preserve"> человек. В помещении должны быть размещены столы и стулья для</w:t>
      </w:r>
      <w:r>
        <w:rPr>
          <w:rFonts w:ascii="Times New Roman CYR" w:hAnsi="Times New Roman CYR" w:cs="Times New Roman CYR"/>
          <w:color w:val="000000"/>
        </w:rPr>
        <w:t xml:space="preserve"> организации обучения не менее </w:t>
      </w:r>
      <w:r w:rsidR="00BD1122">
        <w:rPr>
          <w:rFonts w:ascii="Times New Roman CYR" w:hAnsi="Times New Roman CYR" w:cs="Times New Roman CYR"/>
          <w:color w:val="000000"/>
        </w:rPr>
        <w:t>5</w:t>
      </w:r>
      <w:r>
        <w:rPr>
          <w:rFonts w:ascii="Times New Roman CYR" w:hAnsi="Times New Roman CYR" w:cs="Times New Roman CYR"/>
          <w:color w:val="000000"/>
        </w:rPr>
        <w:t>-10</w:t>
      </w:r>
      <w:r w:rsidR="00BD1122">
        <w:rPr>
          <w:rFonts w:ascii="Times New Roman CYR" w:hAnsi="Times New Roman CYR" w:cs="Times New Roman CYR"/>
          <w:color w:val="000000"/>
        </w:rPr>
        <w:t xml:space="preserve"> человек. </w:t>
      </w: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5.2. Помещение УКП </w:t>
      </w:r>
      <w:r w:rsidR="00B3758C">
        <w:rPr>
          <w:rFonts w:ascii="Times New Roman CYR" w:hAnsi="Times New Roman CYR" w:cs="Times New Roman CYR"/>
          <w:color w:val="000000"/>
        </w:rPr>
        <w:t xml:space="preserve">по </w:t>
      </w:r>
      <w:r>
        <w:rPr>
          <w:rFonts w:ascii="Times New Roman CYR" w:hAnsi="Times New Roman CYR" w:cs="Times New Roman CYR"/>
          <w:color w:val="000000"/>
        </w:rPr>
        <w:t xml:space="preserve">ГОЧС необходимо оборудовать плакатами: </w:t>
      </w: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5.2.1. «Действия населения по сигналу «Внимание всем» и сигналам гражданской обороны в условиях военного времени». </w:t>
      </w:r>
    </w:p>
    <w:p w:rsidR="00BD1122" w:rsidRDefault="00BD1122" w:rsidP="00BD1122">
      <w:pPr>
        <w:ind w:firstLine="567"/>
        <w:jc w:val="both"/>
      </w:pPr>
      <w:r>
        <w:rPr>
          <w:rFonts w:ascii="Times New Roman CYR" w:hAnsi="Times New Roman CYR" w:cs="Times New Roman CYR"/>
          <w:color w:val="000000"/>
        </w:rPr>
        <w:t>5.2.2. «Виды возможных чрезвычайных ситуаций и способы защиты при их возникновении».</w:t>
      </w:r>
      <w:r>
        <w:t xml:space="preserve"> </w:t>
      </w: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5.2.3. «Порядок и правила проведения эвакуационных мероприятий». </w:t>
      </w: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5.2.4. «Правила пользования индивидуальными и коллективными средствами защиты». </w:t>
      </w: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5.2.5. «Оказание само- и взаимопомощи при поражениях различного характера». </w:t>
      </w: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5.3. Для проведения занятий и организации самостоятельного изучения на УКП ГОЧС должны быть: </w:t>
      </w: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5.3.1. Противогазы для взрослых 5 штук. </w:t>
      </w: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5.3.2. Противогазы для детей 5 штук. </w:t>
      </w: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5.3.3.</w:t>
      </w:r>
      <w:r w:rsidR="00022ACA">
        <w:rPr>
          <w:rFonts w:ascii="Times New Roman CYR" w:hAnsi="Times New Roman CYR" w:cs="Times New Roman CYR"/>
          <w:color w:val="000000"/>
        </w:rPr>
        <w:t xml:space="preserve"> Респираторы 10</w:t>
      </w:r>
      <w:r>
        <w:rPr>
          <w:rFonts w:ascii="Times New Roman CYR" w:hAnsi="Times New Roman CYR" w:cs="Times New Roman CYR"/>
          <w:color w:val="000000"/>
        </w:rPr>
        <w:t xml:space="preserve"> штук. </w:t>
      </w: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5.3.4. Простейшие ср</w:t>
      </w:r>
      <w:r w:rsidR="00022ACA">
        <w:rPr>
          <w:rFonts w:ascii="Times New Roman CYR" w:hAnsi="Times New Roman CYR" w:cs="Times New Roman CYR"/>
          <w:color w:val="000000"/>
        </w:rPr>
        <w:t>едства защиты органов дыхания 10</w:t>
      </w:r>
      <w:r>
        <w:rPr>
          <w:rFonts w:ascii="Times New Roman CYR" w:hAnsi="Times New Roman CYR" w:cs="Times New Roman CYR"/>
          <w:color w:val="000000"/>
        </w:rPr>
        <w:t xml:space="preserve"> штук. </w:t>
      </w: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5.3.5. Бинты, вата, марля и другие материалы для обучения. </w:t>
      </w: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5.3.6. Индивидуальные аптечки и индивидуал</w:t>
      </w:r>
      <w:r w:rsidR="00022ACA">
        <w:rPr>
          <w:rFonts w:ascii="Times New Roman CYR" w:hAnsi="Times New Roman CYR" w:cs="Times New Roman CYR"/>
          <w:color w:val="000000"/>
        </w:rPr>
        <w:t>ьные противохимические пакеты 10</w:t>
      </w:r>
      <w:r>
        <w:rPr>
          <w:rFonts w:ascii="Times New Roman CYR" w:hAnsi="Times New Roman CYR" w:cs="Times New Roman CYR"/>
          <w:color w:val="000000"/>
        </w:rPr>
        <w:t xml:space="preserve"> штук. </w:t>
      </w: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5.3.7. Учебная литература, брошюры, памятки по ГОЧС для населения.</w:t>
      </w:r>
    </w:p>
    <w:p w:rsidR="00BD1122" w:rsidRDefault="00BD1122" w:rsidP="00BD1122">
      <w:pPr>
        <w:jc w:val="both"/>
        <w:rPr>
          <w:rFonts w:ascii="Times New Roman CYR" w:hAnsi="Times New Roman CYR" w:cs="Times New Roman CYR"/>
          <w:color w:val="000000"/>
        </w:rPr>
      </w:pPr>
    </w:p>
    <w:p w:rsidR="00BD1122" w:rsidRDefault="00BD1122" w:rsidP="00BD1122">
      <w:pPr>
        <w:jc w:val="center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  <w:lang w:val="en-US"/>
        </w:rPr>
        <w:t>IV</w:t>
      </w:r>
      <w:r>
        <w:rPr>
          <w:rFonts w:ascii="Times New Roman CYR" w:hAnsi="Times New Roman CYR" w:cs="Times New Roman CYR"/>
          <w:b/>
          <w:color w:val="000000"/>
        </w:rPr>
        <w:t>.</w:t>
      </w:r>
      <w:r>
        <w:t xml:space="preserve"> </w:t>
      </w:r>
      <w:r>
        <w:rPr>
          <w:rFonts w:ascii="Times New Roman CYR" w:hAnsi="Times New Roman CYR" w:cs="Times New Roman CYR"/>
          <w:b/>
          <w:color w:val="000000"/>
        </w:rPr>
        <w:t>Обязанности начальни</w:t>
      </w:r>
      <w:r w:rsidR="00022ACA">
        <w:rPr>
          <w:rFonts w:ascii="Times New Roman CYR" w:hAnsi="Times New Roman CYR" w:cs="Times New Roman CYR"/>
          <w:b/>
          <w:color w:val="000000"/>
        </w:rPr>
        <w:t xml:space="preserve">ка </w:t>
      </w:r>
      <w:r w:rsidR="003E2734">
        <w:rPr>
          <w:rFonts w:ascii="Times New Roman CYR" w:hAnsi="Times New Roman CYR" w:cs="Times New Roman CYR"/>
          <w:b/>
          <w:color w:val="000000"/>
        </w:rPr>
        <w:t xml:space="preserve">(консультантов) </w:t>
      </w:r>
      <w:r>
        <w:rPr>
          <w:rFonts w:ascii="Times New Roman CYR" w:hAnsi="Times New Roman CYR" w:cs="Times New Roman CYR"/>
          <w:b/>
          <w:color w:val="000000"/>
        </w:rPr>
        <w:t>УКП</w:t>
      </w:r>
      <w:r w:rsidR="00022ACA">
        <w:rPr>
          <w:rFonts w:ascii="Times New Roman CYR" w:hAnsi="Times New Roman CYR" w:cs="Times New Roman CYR"/>
          <w:b/>
          <w:color w:val="000000"/>
        </w:rPr>
        <w:t xml:space="preserve"> по ГОЧС</w:t>
      </w:r>
    </w:p>
    <w:p w:rsidR="00BD1122" w:rsidRDefault="00BD1122" w:rsidP="00BD1122">
      <w:pPr>
        <w:jc w:val="center"/>
        <w:rPr>
          <w:rFonts w:ascii="Times New Roman CYR" w:hAnsi="Times New Roman CYR" w:cs="Times New Roman CYR"/>
          <w:b/>
          <w:color w:val="000000"/>
        </w:rPr>
      </w:pP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Начал</w:t>
      </w:r>
      <w:r w:rsidR="00022ACA">
        <w:rPr>
          <w:rFonts w:ascii="Times New Roman CYR" w:hAnsi="Times New Roman CYR" w:cs="Times New Roman CYR"/>
          <w:color w:val="000000"/>
        </w:rPr>
        <w:t xml:space="preserve">ьник </w:t>
      </w:r>
      <w:r>
        <w:rPr>
          <w:rFonts w:ascii="Times New Roman CYR" w:hAnsi="Times New Roman CYR" w:cs="Times New Roman CYR"/>
          <w:color w:val="000000"/>
        </w:rPr>
        <w:t>УКП</w:t>
      </w:r>
      <w:r w:rsidR="00022ACA">
        <w:rPr>
          <w:rFonts w:ascii="Times New Roman CYR" w:hAnsi="Times New Roman CYR" w:cs="Times New Roman CYR"/>
          <w:color w:val="000000"/>
        </w:rPr>
        <w:t xml:space="preserve"> по ГОЧС</w:t>
      </w:r>
      <w:r>
        <w:rPr>
          <w:rFonts w:ascii="Times New Roman CYR" w:hAnsi="Times New Roman CYR" w:cs="Times New Roman CYR"/>
          <w:color w:val="000000"/>
        </w:rPr>
        <w:t xml:space="preserve"> подчиняется руководителю организации, при которой он создан и руководителю гражданской обороны муниципального образования. Он отвечает за планирование, организацию и ход учебного процесса, состояние учебно-материальной базы.</w:t>
      </w: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b/>
          <w:color w:val="000000"/>
        </w:rPr>
      </w:pPr>
      <w:r>
        <w:rPr>
          <w:rFonts w:ascii="Times New Roman CYR" w:hAnsi="Times New Roman CYR" w:cs="Times New Roman CYR"/>
          <w:b/>
          <w:color w:val="000000"/>
        </w:rPr>
        <w:t>Он обязан:</w:t>
      </w: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разрабатывать и вести планирующие, учетные и отчетные документы; </w:t>
      </w: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в соответствии с расписанием проводить занятия и консультации; </w:t>
      </w: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осуществлять контроль за ходом самостоятельного обучения людей и оказывать индивидуальную помощь обучаемым; </w:t>
      </w: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проводить инструктаж руководителей занятий и старших групп; </w:t>
      </w: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вести учет подготовки неработающего населения на закрепленной за УКП территорией; </w:t>
      </w:r>
    </w:p>
    <w:p w:rsidR="00BD1122" w:rsidRDefault="00022ACA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составлять необходимые </w:t>
      </w:r>
      <w:r w:rsidR="00BD1122">
        <w:rPr>
          <w:rFonts w:ascii="Times New Roman CYR" w:hAnsi="Times New Roman CYR" w:cs="Times New Roman CYR"/>
          <w:color w:val="000000"/>
        </w:rPr>
        <w:t>отчет</w:t>
      </w:r>
      <w:r>
        <w:rPr>
          <w:rFonts w:ascii="Times New Roman CYR" w:hAnsi="Times New Roman CYR" w:cs="Times New Roman CYR"/>
          <w:color w:val="000000"/>
        </w:rPr>
        <w:t>ы о работе</w:t>
      </w:r>
      <w:r w:rsidR="00BD1122">
        <w:rPr>
          <w:rFonts w:ascii="Times New Roman CYR" w:hAnsi="Times New Roman CYR" w:cs="Times New Roman CYR"/>
          <w:color w:val="000000"/>
        </w:rPr>
        <w:t xml:space="preserve"> УКП</w:t>
      </w:r>
      <w:r>
        <w:rPr>
          <w:rFonts w:ascii="Times New Roman CYR" w:hAnsi="Times New Roman CYR" w:cs="Times New Roman CYR"/>
          <w:color w:val="000000"/>
        </w:rPr>
        <w:t xml:space="preserve"> по ГОЧС и представлять их</w:t>
      </w:r>
      <w:r w:rsidR="00BD1122">
        <w:rPr>
          <w:rFonts w:ascii="Times New Roman CYR" w:hAnsi="Times New Roman CYR" w:cs="Times New Roman CYR"/>
          <w:color w:val="000000"/>
        </w:rPr>
        <w:t xml:space="preserve"> начальнику отдела </w:t>
      </w:r>
      <w:r>
        <w:rPr>
          <w:rFonts w:ascii="Times New Roman CYR" w:hAnsi="Times New Roman CYR" w:cs="Times New Roman CYR"/>
          <w:color w:val="000000"/>
        </w:rPr>
        <w:t xml:space="preserve">мобилизационной подготовки </w:t>
      </w:r>
      <w:r w:rsidR="00BD1122">
        <w:rPr>
          <w:rFonts w:ascii="Times New Roman CYR" w:hAnsi="Times New Roman CYR" w:cs="Times New Roman CYR"/>
          <w:color w:val="000000"/>
        </w:rPr>
        <w:t xml:space="preserve">ГО и ЧС </w:t>
      </w:r>
      <w:r>
        <w:rPr>
          <w:rFonts w:ascii="Times New Roman CYR" w:hAnsi="Times New Roman CYR" w:cs="Times New Roman CYR"/>
          <w:color w:val="000000"/>
        </w:rPr>
        <w:t>администрации Байкаловского муниципального района</w:t>
      </w:r>
      <w:r w:rsidR="00BD1122">
        <w:rPr>
          <w:rFonts w:ascii="Times New Roman CYR" w:hAnsi="Times New Roman CYR" w:cs="Times New Roman CYR"/>
          <w:color w:val="000000"/>
        </w:rPr>
        <w:t xml:space="preserve">; </w:t>
      </w: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- составлять заявки на приобретение учебных и наглядных пособий, технических средств обучения, литературы, организовать их учет, хранение и своевременное списание; </w:t>
      </w: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- следить за содержанием помещения, соблюдением правил пожарной безопасности; поддерживать постоянное взаимодействие по вопроса</w:t>
      </w:r>
      <w:r w:rsidR="00022ACA">
        <w:rPr>
          <w:rFonts w:ascii="Times New Roman CYR" w:hAnsi="Times New Roman CYR" w:cs="Times New Roman CYR"/>
          <w:color w:val="000000"/>
        </w:rPr>
        <w:t xml:space="preserve">м обучения с отделом по мобилизационной подготовке ГО и ЧС администрации </w:t>
      </w:r>
      <w:r w:rsidR="00022ACA" w:rsidRPr="00022ACA">
        <w:rPr>
          <w:rFonts w:ascii="Times New Roman CYR" w:hAnsi="Times New Roman CYR" w:cs="Times New Roman CYR"/>
          <w:color w:val="000000"/>
        </w:rPr>
        <w:t>Байка</w:t>
      </w:r>
      <w:r w:rsidR="00022ACA">
        <w:rPr>
          <w:rFonts w:ascii="Times New Roman CYR" w:hAnsi="Times New Roman CYR" w:cs="Times New Roman CYR"/>
          <w:color w:val="000000"/>
        </w:rPr>
        <w:t>ловского муниципального района.</w:t>
      </w:r>
      <w:r>
        <w:rPr>
          <w:rFonts w:ascii="Times New Roman CYR" w:hAnsi="Times New Roman CYR" w:cs="Times New Roman CYR"/>
          <w:color w:val="000000"/>
        </w:rPr>
        <w:t xml:space="preserve"> </w:t>
      </w:r>
    </w:p>
    <w:p w:rsidR="003E2734" w:rsidRDefault="003E2734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Консультант </w:t>
      </w:r>
      <w:r w:rsidRPr="003E2734">
        <w:rPr>
          <w:rFonts w:ascii="Times New Roman CYR" w:hAnsi="Times New Roman CYR" w:cs="Times New Roman CYR"/>
          <w:color w:val="000000"/>
        </w:rPr>
        <w:t xml:space="preserve">УКП по ГОЧС </w:t>
      </w:r>
      <w:r>
        <w:rPr>
          <w:rFonts w:ascii="Times New Roman CYR" w:hAnsi="Times New Roman CYR" w:cs="Times New Roman CYR"/>
          <w:color w:val="000000"/>
        </w:rPr>
        <w:t xml:space="preserve">назначается из числа сотрудников администрации сельского поселения, </w:t>
      </w:r>
      <w:r w:rsidRPr="003E2734">
        <w:rPr>
          <w:rFonts w:ascii="Times New Roman CYR" w:hAnsi="Times New Roman CYR" w:cs="Times New Roman CYR"/>
          <w:color w:val="000000"/>
        </w:rPr>
        <w:t>подчиняется руководителю орган</w:t>
      </w:r>
      <w:r>
        <w:rPr>
          <w:rFonts w:ascii="Times New Roman CYR" w:hAnsi="Times New Roman CYR" w:cs="Times New Roman CYR"/>
          <w:color w:val="000000"/>
        </w:rPr>
        <w:t xml:space="preserve">изации, при которой он создан, </w:t>
      </w:r>
      <w:r w:rsidRPr="003E2734">
        <w:rPr>
          <w:rFonts w:ascii="Times New Roman CYR" w:hAnsi="Times New Roman CYR" w:cs="Times New Roman CYR"/>
          <w:color w:val="000000"/>
        </w:rPr>
        <w:t>руководителю гражданской обороны муниципального образования</w:t>
      </w:r>
      <w:r w:rsidR="0036561B">
        <w:rPr>
          <w:rFonts w:ascii="Times New Roman CYR" w:hAnsi="Times New Roman CYR" w:cs="Times New Roman CYR"/>
          <w:color w:val="000000"/>
        </w:rPr>
        <w:t>, начальнику УК</w:t>
      </w:r>
      <w:r>
        <w:rPr>
          <w:rFonts w:ascii="Times New Roman CYR" w:hAnsi="Times New Roman CYR" w:cs="Times New Roman CYR"/>
          <w:color w:val="000000"/>
        </w:rPr>
        <w:t xml:space="preserve">П по ГОЧС. Он отвечает за осуществление учебного процесса, согласно </w:t>
      </w:r>
      <w:r w:rsidR="0036561B" w:rsidRPr="0036561B">
        <w:rPr>
          <w:rFonts w:ascii="Times New Roman CYR" w:hAnsi="Times New Roman CYR" w:cs="Times New Roman CYR"/>
          <w:color w:val="000000"/>
        </w:rPr>
        <w:t>План</w:t>
      </w:r>
      <w:r w:rsidR="0036561B">
        <w:rPr>
          <w:rFonts w:ascii="Times New Roman CYR" w:hAnsi="Times New Roman CYR" w:cs="Times New Roman CYR"/>
          <w:color w:val="000000"/>
        </w:rPr>
        <w:t>а</w:t>
      </w:r>
      <w:r w:rsidR="0036561B" w:rsidRPr="0036561B">
        <w:rPr>
          <w:rFonts w:ascii="Times New Roman CYR" w:hAnsi="Times New Roman CYR" w:cs="Times New Roman CYR"/>
          <w:color w:val="000000"/>
        </w:rPr>
        <w:t xml:space="preserve"> работы УКП ГОЧС по обучению неработающего населения </w:t>
      </w:r>
      <w:r w:rsidR="0036561B">
        <w:rPr>
          <w:rFonts w:ascii="Times New Roman CYR" w:hAnsi="Times New Roman CYR" w:cs="Times New Roman CYR"/>
          <w:color w:val="000000"/>
        </w:rPr>
        <w:t xml:space="preserve">и </w:t>
      </w:r>
      <w:r>
        <w:rPr>
          <w:rFonts w:ascii="Times New Roman CYR" w:hAnsi="Times New Roman CYR" w:cs="Times New Roman CYR"/>
          <w:color w:val="000000"/>
        </w:rPr>
        <w:t>утвержденного графика дежурства на УКП по ГОЧС</w:t>
      </w:r>
      <w:r w:rsidRPr="003E2734">
        <w:rPr>
          <w:rFonts w:ascii="Times New Roman CYR" w:hAnsi="Times New Roman CYR" w:cs="Times New Roman CYR"/>
          <w:color w:val="000000"/>
        </w:rPr>
        <w:t>.</w:t>
      </w: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022ACA" w:rsidRDefault="00022ACA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BD1122" w:rsidRDefault="00BD1122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3E2734" w:rsidRDefault="003E2734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3E2734" w:rsidRDefault="003E2734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3E2734" w:rsidRDefault="003E2734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3E2734" w:rsidRDefault="003E2734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3E2734" w:rsidRDefault="003E2734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3E2734" w:rsidRDefault="003E2734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3E2734" w:rsidRDefault="003E2734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DC5F53" w:rsidRDefault="00DC5F53" w:rsidP="00BD1122">
      <w:pPr>
        <w:ind w:firstLine="567"/>
        <w:jc w:val="both"/>
        <w:rPr>
          <w:rFonts w:ascii="Times New Roman CYR" w:hAnsi="Times New Roman CYR" w:cs="Times New Roman CYR"/>
          <w:color w:val="000000"/>
        </w:rPr>
      </w:pP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Приложение № 1</w:t>
      </w: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к положению об </w:t>
      </w: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учебно-консультационных пунктах</w:t>
      </w:r>
    </w:p>
    <w:p w:rsidR="00BD1122" w:rsidRPr="003E2734" w:rsidRDefault="003E2734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3E2734">
        <w:rPr>
          <w:rFonts w:ascii="Times New Roman CYR" w:hAnsi="Times New Roman CYR" w:cs="Times New Roman CYR"/>
          <w:color w:val="000000"/>
          <w:sz w:val="20"/>
          <w:szCs w:val="20"/>
        </w:rPr>
        <w:t>(Вариант)</w:t>
      </w:r>
    </w:p>
    <w:p w:rsidR="00BD1122" w:rsidRDefault="00BD1122" w:rsidP="00BD1122">
      <w:pPr>
        <w:jc w:val="center"/>
        <w:rPr>
          <w:color w:val="000000"/>
        </w:rPr>
      </w:pPr>
      <w:r>
        <w:rPr>
          <w:color w:val="000000"/>
        </w:rPr>
        <w:t xml:space="preserve">Приказ </w:t>
      </w:r>
    </w:p>
    <w:p w:rsidR="00BD1122" w:rsidRDefault="00BD1122" w:rsidP="00BD1122">
      <w:pPr>
        <w:jc w:val="center"/>
        <w:rPr>
          <w:color w:val="000000"/>
        </w:rPr>
      </w:pPr>
      <w:r>
        <w:rPr>
          <w:color w:val="000000"/>
        </w:rPr>
        <w:t xml:space="preserve">Руководитель –_____________________ </w:t>
      </w:r>
    </w:p>
    <w:p w:rsidR="00BD1122" w:rsidRDefault="00BD1122" w:rsidP="00BD1122">
      <w:pPr>
        <w:jc w:val="center"/>
        <w:rPr>
          <w:color w:val="000000"/>
        </w:rPr>
      </w:pPr>
      <w:r>
        <w:rPr>
          <w:color w:val="000000"/>
        </w:rPr>
        <w:t xml:space="preserve">                           </w:t>
      </w:r>
      <w:r>
        <w:rPr>
          <w:color w:val="000000"/>
          <w:sz w:val="20"/>
          <w:szCs w:val="20"/>
        </w:rPr>
        <w:t>(название организации)</w:t>
      </w:r>
      <w:r>
        <w:rPr>
          <w:color w:val="000000"/>
        </w:rPr>
        <w:t xml:space="preserve"> </w:t>
      </w:r>
    </w:p>
    <w:p w:rsidR="00BD1122" w:rsidRDefault="00BD1122" w:rsidP="00BD1122">
      <w:pPr>
        <w:jc w:val="center"/>
        <w:rPr>
          <w:color w:val="000000"/>
        </w:rPr>
      </w:pPr>
      <w:r>
        <w:rPr>
          <w:color w:val="000000"/>
        </w:rPr>
        <w:t xml:space="preserve">«Об организации подготовки неработающего населения </w:t>
      </w:r>
    </w:p>
    <w:p w:rsidR="00BD1122" w:rsidRDefault="00BD1122" w:rsidP="00BD1122">
      <w:pPr>
        <w:jc w:val="center"/>
        <w:rPr>
          <w:color w:val="000000"/>
        </w:rPr>
      </w:pPr>
      <w:r>
        <w:rPr>
          <w:color w:val="000000"/>
        </w:rPr>
        <w:t xml:space="preserve">проживающего в   _________________________ и создании                </w:t>
      </w:r>
    </w:p>
    <w:p w:rsidR="00BD1122" w:rsidRDefault="00BD1122" w:rsidP="00BD1122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(наименование жилой территории)</w:t>
      </w:r>
      <w:r>
        <w:rPr>
          <w:color w:val="000000"/>
        </w:rPr>
        <w:t xml:space="preserve"> </w:t>
      </w:r>
    </w:p>
    <w:p w:rsidR="00BD1122" w:rsidRDefault="00BD1122" w:rsidP="00BD1122">
      <w:pPr>
        <w:jc w:val="center"/>
        <w:rPr>
          <w:color w:val="000000"/>
        </w:rPr>
      </w:pPr>
      <w:r>
        <w:rPr>
          <w:color w:val="000000"/>
        </w:rPr>
        <w:t xml:space="preserve">учебно-консультационного пункта при ________________________». </w:t>
      </w:r>
    </w:p>
    <w:p w:rsidR="00BD1122" w:rsidRDefault="00BD1122" w:rsidP="00BD1122">
      <w:pPr>
        <w:jc w:val="center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</w:t>
      </w:r>
      <w:r>
        <w:rPr>
          <w:color w:val="000000"/>
          <w:sz w:val="20"/>
          <w:szCs w:val="20"/>
        </w:rPr>
        <w:t>(наименование организации)</w:t>
      </w:r>
    </w:p>
    <w:p w:rsidR="00BD1122" w:rsidRDefault="00BD1122" w:rsidP="00BD1122">
      <w:pPr>
        <w:jc w:val="center"/>
        <w:rPr>
          <w:color w:val="000000"/>
          <w:sz w:val="20"/>
          <w:szCs w:val="20"/>
        </w:rPr>
      </w:pPr>
    </w:p>
    <w:p w:rsidR="00BD1122" w:rsidRDefault="00BD1122" w:rsidP="00BD1122">
      <w:pPr>
        <w:jc w:val="center"/>
        <w:rPr>
          <w:color w:val="000000"/>
        </w:rPr>
      </w:pPr>
      <w:r>
        <w:rPr>
          <w:color w:val="000000"/>
        </w:rPr>
        <w:t>«___» __________ 20__ г.                      №                                        г. ____________</w:t>
      </w:r>
    </w:p>
    <w:p w:rsidR="00BD1122" w:rsidRDefault="00BD1122" w:rsidP="00BD1122">
      <w:pPr>
        <w:jc w:val="center"/>
        <w:rPr>
          <w:color w:val="000000"/>
        </w:rPr>
      </w:pPr>
    </w:p>
    <w:p w:rsidR="00BD1122" w:rsidRDefault="00BD1122" w:rsidP="00BD1122">
      <w:pPr>
        <w:ind w:firstLine="567"/>
        <w:jc w:val="both"/>
        <w:rPr>
          <w:bCs/>
        </w:rPr>
      </w:pPr>
      <w:r>
        <w:rPr>
          <w:bCs/>
        </w:rPr>
        <w:t xml:space="preserve">В соответствии с </w:t>
      </w:r>
      <w:r w:rsidR="003178BA">
        <w:rPr>
          <w:bCs/>
        </w:rPr>
        <w:t>постановление</w:t>
      </w:r>
      <w:r w:rsidR="006F0942">
        <w:rPr>
          <w:bCs/>
        </w:rPr>
        <w:t xml:space="preserve"> главы</w:t>
      </w:r>
      <w:r w:rsidR="00022ACA">
        <w:rPr>
          <w:bCs/>
        </w:rPr>
        <w:t xml:space="preserve"> муниципального образования Баженовское сельское поселение Байкаловского муниципального района Свердловско</w:t>
      </w:r>
      <w:r>
        <w:rPr>
          <w:bCs/>
        </w:rPr>
        <w:t>й области от ________ 20__ года № __ «Об организации обучен</w:t>
      </w:r>
      <w:r w:rsidR="00022ACA">
        <w:rPr>
          <w:bCs/>
        </w:rPr>
        <w:t>ия населения Баженовского сельского</w:t>
      </w:r>
      <w:r>
        <w:rPr>
          <w:bCs/>
        </w:rPr>
        <w:t xml:space="preserve"> поселения в области гражданской обороны»</w:t>
      </w:r>
    </w:p>
    <w:p w:rsidR="00BD1122" w:rsidRDefault="00BD1122" w:rsidP="00BD1122">
      <w:pPr>
        <w:ind w:firstLine="567"/>
        <w:jc w:val="both"/>
        <w:rPr>
          <w:bCs/>
        </w:rPr>
      </w:pPr>
    </w:p>
    <w:p w:rsidR="00BD1122" w:rsidRDefault="00BD1122" w:rsidP="00BD1122">
      <w:pPr>
        <w:jc w:val="center"/>
        <w:rPr>
          <w:bCs/>
        </w:rPr>
      </w:pPr>
      <w:r>
        <w:rPr>
          <w:bCs/>
        </w:rPr>
        <w:t xml:space="preserve">Приказываю: </w:t>
      </w:r>
    </w:p>
    <w:p w:rsidR="00BD1122" w:rsidRDefault="00BD1122" w:rsidP="00BD1122">
      <w:pPr>
        <w:ind w:firstLine="567"/>
        <w:jc w:val="both"/>
        <w:rPr>
          <w:bCs/>
        </w:rPr>
      </w:pPr>
      <w:r>
        <w:rPr>
          <w:bCs/>
        </w:rPr>
        <w:t>1. В целях обучения неработающего населения вопросам защиты от чрезвычайных ситуаций и опасностей военного времени создать учебно-консультационный пункт и назначить его начальником ______________________________.</w:t>
      </w:r>
    </w:p>
    <w:p w:rsidR="00BD1122" w:rsidRDefault="00BD1122" w:rsidP="00BD1122">
      <w:pPr>
        <w:ind w:firstLine="567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(занимаемая должность Ф.И.О.)</w:t>
      </w:r>
    </w:p>
    <w:p w:rsidR="00BD1122" w:rsidRDefault="00BD1122" w:rsidP="00BD1122">
      <w:pPr>
        <w:ind w:firstLine="567"/>
        <w:jc w:val="both"/>
        <w:rPr>
          <w:bCs/>
        </w:rPr>
      </w:pPr>
      <w:r>
        <w:rPr>
          <w:bCs/>
        </w:rPr>
        <w:t>2. Для проведения занятий в учебно-консультационном пункте и размещение учебно-материальной базы оборудовать помещение, согласно Положения об УКП.</w:t>
      </w:r>
    </w:p>
    <w:p w:rsidR="00BD1122" w:rsidRDefault="00022ACA" w:rsidP="00BD1122">
      <w:pPr>
        <w:ind w:firstLine="567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3</w:t>
      </w:r>
      <w:r w:rsidR="00BD1122">
        <w:rPr>
          <w:rFonts w:ascii="Times New Roman CYR" w:hAnsi="Times New Roman CYR" w:cs="Times New Roman CYR"/>
          <w:color w:val="000000"/>
        </w:rPr>
        <w:t>. Организацию планирования и проведения занятий, консультаций и других мероприятий возложить н</w:t>
      </w:r>
      <w:r>
        <w:rPr>
          <w:rFonts w:ascii="Times New Roman CYR" w:hAnsi="Times New Roman CYR" w:cs="Times New Roman CYR"/>
          <w:color w:val="000000"/>
        </w:rPr>
        <w:t>а начальника УКП</w:t>
      </w:r>
      <w:r w:rsidR="003E2734">
        <w:rPr>
          <w:rFonts w:ascii="Times New Roman CYR" w:hAnsi="Times New Roman CYR" w:cs="Times New Roman CYR"/>
          <w:color w:val="000000"/>
        </w:rPr>
        <w:t>, консультантов УПК</w:t>
      </w:r>
      <w:r w:rsidR="00BD1122">
        <w:rPr>
          <w:rFonts w:ascii="Times New Roman CYR" w:hAnsi="Times New Roman CYR" w:cs="Times New Roman CYR"/>
          <w:color w:val="000000"/>
        </w:rPr>
        <w:t xml:space="preserve">. За методической помощью обращаться в отдел </w:t>
      </w:r>
      <w:r>
        <w:rPr>
          <w:rFonts w:ascii="Times New Roman CYR" w:hAnsi="Times New Roman CYR" w:cs="Times New Roman CYR"/>
          <w:color w:val="000000"/>
        </w:rPr>
        <w:t xml:space="preserve">мобилизационной подготовки </w:t>
      </w:r>
      <w:r w:rsidR="00BD1122">
        <w:rPr>
          <w:rFonts w:ascii="Times New Roman CYR" w:hAnsi="Times New Roman CYR" w:cs="Times New Roman CYR"/>
          <w:color w:val="000000"/>
        </w:rPr>
        <w:t xml:space="preserve">ГО и ЧС администрации </w:t>
      </w:r>
      <w:r>
        <w:rPr>
          <w:rFonts w:ascii="Times New Roman CYR" w:hAnsi="Times New Roman CYR" w:cs="Times New Roman CYR"/>
          <w:color w:val="000000"/>
        </w:rPr>
        <w:t xml:space="preserve">Байкаловского муниципального </w:t>
      </w:r>
      <w:r w:rsidR="00BD1122">
        <w:rPr>
          <w:rFonts w:ascii="Times New Roman CYR" w:hAnsi="Times New Roman CYR" w:cs="Times New Roman CYR"/>
          <w:color w:val="000000"/>
        </w:rPr>
        <w:t xml:space="preserve">района. </w:t>
      </w:r>
    </w:p>
    <w:p w:rsidR="00BD1122" w:rsidRDefault="00BD1122" w:rsidP="00BD1122">
      <w:pPr>
        <w:ind w:firstLine="567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5. Время работы УКП с 14 до 18 часов ежедневно, кроме субботы, воскресенья и праздничных дней.  Основные занятия планируются с 1 ноября по 31 мая, в остальное время консультации и другие мероприятия. </w:t>
      </w:r>
    </w:p>
    <w:p w:rsidR="00BD1122" w:rsidRDefault="00BD1122" w:rsidP="00BD1122">
      <w:pPr>
        <w:ind w:firstLine="567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6. Порядок обеспечения литературой, учебными пособиями и техническими средствами обучения централизовано через _________________________. </w:t>
      </w:r>
    </w:p>
    <w:p w:rsidR="00BD1122" w:rsidRDefault="00BD1122" w:rsidP="00BD1122">
      <w:pPr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</w:rPr>
        <w:t xml:space="preserve">                                                        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организация, создающая УКП</w:t>
      </w:r>
    </w:p>
    <w:p w:rsidR="00BD1122" w:rsidRDefault="00BD1122" w:rsidP="00BD1122">
      <w:pPr>
        <w:ind w:firstLine="567"/>
        <w:rPr>
          <w:rFonts w:ascii="Times New Roman CYR" w:hAnsi="Times New Roman CYR" w:cs="Times New Roman CYR"/>
          <w:color w:val="000000"/>
          <w:szCs w:val="20"/>
        </w:rPr>
      </w:pPr>
      <w:r>
        <w:rPr>
          <w:rFonts w:ascii="Times New Roman CYR" w:hAnsi="Times New Roman CYR" w:cs="Times New Roman CYR"/>
          <w:color w:val="000000"/>
          <w:szCs w:val="20"/>
        </w:rPr>
        <w:t xml:space="preserve">7. Неработающих жителей включить в </w:t>
      </w:r>
      <w:r w:rsidR="003E2734">
        <w:rPr>
          <w:rFonts w:ascii="Times New Roman CYR" w:hAnsi="Times New Roman CYR" w:cs="Times New Roman CYR"/>
          <w:color w:val="000000"/>
          <w:szCs w:val="20"/>
        </w:rPr>
        <w:t>учебные группы, из расчета 5-10</w:t>
      </w:r>
      <w:r>
        <w:rPr>
          <w:rFonts w:ascii="Times New Roman CYR" w:hAnsi="Times New Roman CYR" w:cs="Times New Roman CYR"/>
          <w:color w:val="000000"/>
          <w:szCs w:val="20"/>
        </w:rPr>
        <w:t xml:space="preserve"> человек, с учетом возраста, состояние здоровья и уровня подготовки, назначив старших групп. </w:t>
      </w:r>
    </w:p>
    <w:p w:rsidR="00BD1122" w:rsidRDefault="00BD1122" w:rsidP="00BD1122">
      <w:pPr>
        <w:ind w:firstLine="567"/>
        <w:rPr>
          <w:rFonts w:ascii="Times New Roman CYR" w:hAnsi="Times New Roman CYR" w:cs="Times New Roman CYR"/>
          <w:color w:val="000000"/>
          <w:szCs w:val="20"/>
        </w:rPr>
      </w:pPr>
      <w:r>
        <w:rPr>
          <w:rFonts w:ascii="Times New Roman CYR" w:hAnsi="Times New Roman CYR" w:cs="Times New Roman CYR"/>
          <w:color w:val="000000"/>
          <w:szCs w:val="20"/>
        </w:rPr>
        <w:t xml:space="preserve">8. Дни проведения занятий: понедельник, среда, пятница; консультаций: вторник, четверг.  </w:t>
      </w:r>
    </w:p>
    <w:p w:rsidR="00BD1122" w:rsidRDefault="00BD1122" w:rsidP="00BD1122">
      <w:pPr>
        <w:ind w:firstLine="567"/>
        <w:rPr>
          <w:rFonts w:ascii="Times New Roman CYR" w:hAnsi="Times New Roman CYR" w:cs="Times New Roman CYR"/>
          <w:color w:val="000000"/>
          <w:szCs w:val="20"/>
        </w:rPr>
      </w:pPr>
      <w:r>
        <w:rPr>
          <w:rFonts w:ascii="Times New Roman CYR" w:hAnsi="Times New Roman CYR" w:cs="Times New Roman CYR"/>
          <w:color w:val="000000"/>
          <w:szCs w:val="20"/>
        </w:rPr>
        <w:t xml:space="preserve">Время проведения с 15 до 17 часов. Тренировки в соответствии с планом работы. </w:t>
      </w:r>
    </w:p>
    <w:p w:rsidR="00BD1122" w:rsidRDefault="00BD1122" w:rsidP="00BD1122">
      <w:pPr>
        <w:ind w:firstLine="567"/>
        <w:rPr>
          <w:rFonts w:ascii="Times New Roman CYR" w:hAnsi="Times New Roman CYR" w:cs="Times New Roman CYR"/>
          <w:color w:val="000000"/>
          <w:szCs w:val="20"/>
        </w:rPr>
      </w:pPr>
      <w:r>
        <w:rPr>
          <w:rFonts w:ascii="Times New Roman CYR" w:hAnsi="Times New Roman CYR" w:cs="Times New Roman CYR"/>
          <w:color w:val="000000"/>
          <w:szCs w:val="20"/>
        </w:rPr>
        <w:t xml:space="preserve">9. Приказ довести до всех назначенных должностных лиц.  </w:t>
      </w:r>
    </w:p>
    <w:p w:rsidR="00BD1122" w:rsidRDefault="00BD1122" w:rsidP="00BD1122">
      <w:pPr>
        <w:ind w:firstLine="567"/>
        <w:rPr>
          <w:rFonts w:ascii="Times New Roman CYR" w:hAnsi="Times New Roman CYR" w:cs="Times New Roman CYR"/>
          <w:color w:val="000000"/>
          <w:szCs w:val="20"/>
        </w:rPr>
      </w:pPr>
    </w:p>
    <w:p w:rsidR="00BD1122" w:rsidRDefault="00BD1122" w:rsidP="00BD1122">
      <w:pPr>
        <w:rPr>
          <w:rFonts w:ascii="Times New Roman CYR" w:hAnsi="Times New Roman CYR" w:cs="Times New Roman CYR"/>
          <w:color w:val="000000"/>
          <w:szCs w:val="20"/>
        </w:rPr>
      </w:pPr>
      <w:r>
        <w:rPr>
          <w:rFonts w:ascii="Times New Roman CYR" w:hAnsi="Times New Roman CYR" w:cs="Times New Roman CYR"/>
          <w:color w:val="000000"/>
          <w:szCs w:val="20"/>
        </w:rPr>
        <w:t xml:space="preserve">Ответственный начальник УКП ________________________. </w:t>
      </w:r>
    </w:p>
    <w:p w:rsidR="00BD1122" w:rsidRDefault="00BD1122" w:rsidP="00BD1122">
      <w:pPr>
        <w:rPr>
          <w:rFonts w:ascii="Times New Roman CYR" w:hAnsi="Times New Roman CYR" w:cs="Times New Roman CYR"/>
          <w:color w:val="000000"/>
          <w:szCs w:val="20"/>
        </w:rPr>
      </w:pPr>
    </w:p>
    <w:p w:rsidR="00BD1122" w:rsidRDefault="00BD1122" w:rsidP="00BD1122">
      <w:pPr>
        <w:rPr>
          <w:rFonts w:ascii="Times New Roman CYR" w:hAnsi="Times New Roman CYR" w:cs="Times New Roman CYR"/>
          <w:color w:val="000000"/>
          <w:szCs w:val="20"/>
        </w:rPr>
      </w:pPr>
      <w:r>
        <w:rPr>
          <w:rFonts w:ascii="Times New Roman CYR" w:hAnsi="Times New Roman CYR" w:cs="Times New Roman CYR"/>
          <w:color w:val="000000"/>
          <w:szCs w:val="20"/>
        </w:rPr>
        <w:t xml:space="preserve">Руководитель _______________        ____________________         </w:t>
      </w:r>
    </w:p>
    <w:p w:rsidR="00BD1122" w:rsidRDefault="00BD1122" w:rsidP="00BD1122">
      <w:pPr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Cs w:val="20"/>
        </w:rPr>
        <w:t xml:space="preserve">                          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(организации)                             (подпись, Ф.И.О.)</w:t>
      </w:r>
    </w:p>
    <w:p w:rsidR="00BD1122" w:rsidRDefault="00BD1122" w:rsidP="00BD1122">
      <w:pPr>
        <w:ind w:firstLine="5670"/>
        <w:jc w:val="both"/>
      </w:pPr>
    </w:p>
    <w:p w:rsidR="00BD1122" w:rsidRDefault="00BD1122" w:rsidP="00BD1122">
      <w:pPr>
        <w:jc w:val="center"/>
      </w:pPr>
    </w:p>
    <w:p w:rsidR="00BD1122" w:rsidRDefault="00BD1122" w:rsidP="00BD1122"/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E2734" w:rsidRDefault="003E2734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E2734" w:rsidRDefault="003E2734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E2734" w:rsidRDefault="003E2734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E2734" w:rsidRDefault="003E2734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5F5B32" w:rsidRDefault="005F5B3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Приложение № 2</w:t>
      </w: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к положению об </w:t>
      </w: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учебно-консультационных пунктах</w:t>
      </w: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(Вариант)</w:t>
      </w: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УТВЕРЖДАЮ</w:t>
      </w: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Руководитель организации</w:t>
      </w: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_____________ 20__ г.</w:t>
      </w: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D1122" w:rsidRDefault="00BD1122" w:rsidP="00BD1122">
      <w:pPr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 xml:space="preserve">План работы </w:t>
      </w:r>
    </w:p>
    <w:p w:rsidR="00BD1122" w:rsidRDefault="00BD1122" w:rsidP="00BD1122">
      <w:pPr>
        <w:jc w:val="center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учебно-консультационного пункта на 20__ год</w:t>
      </w:r>
    </w:p>
    <w:p w:rsidR="00BD1122" w:rsidRDefault="00BD1122" w:rsidP="00BD1122">
      <w:pPr>
        <w:jc w:val="center"/>
        <w:rPr>
          <w:rFonts w:ascii="Times New Roman CYR" w:hAnsi="Times New Roman CYR" w:cs="Times New Roman CYR"/>
          <w:color w:val="000000"/>
        </w:rPr>
      </w:pPr>
    </w:p>
    <w:tbl>
      <w:tblPr>
        <w:tblStyle w:val="a3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4848"/>
        <w:gridCol w:w="1984"/>
        <w:gridCol w:w="1701"/>
        <w:gridCol w:w="1702"/>
      </w:tblGrid>
      <w:tr w:rsidR="00BD1122" w:rsidTr="00022ACA">
        <w:tc>
          <w:tcPr>
            <w:tcW w:w="539" w:type="dxa"/>
          </w:tcPr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№ п/п</w:t>
            </w:r>
          </w:p>
        </w:tc>
        <w:tc>
          <w:tcPr>
            <w:tcW w:w="4848" w:type="dxa"/>
          </w:tcPr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Мероприятия </w:t>
            </w:r>
          </w:p>
        </w:tc>
        <w:tc>
          <w:tcPr>
            <w:tcW w:w="1984" w:type="dxa"/>
          </w:tcPr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Кто проводит </w:t>
            </w:r>
          </w:p>
        </w:tc>
        <w:tc>
          <w:tcPr>
            <w:tcW w:w="1701" w:type="dxa"/>
          </w:tcPr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Дата </w:t>
            </w:r>
          </w:p>
        </w:tc>
        <w:tc>
          <w:tcPr>
            <w:tcW w:w="1702" w:type="dxa"/>
          </w:tcPr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Отметки о выполнении</w:t>
            </w:r>
          </w:p>
        </w:tc>
      </w:tr>
      <w:tr w:rsidR="00BD1122" w:rsidTr="00022ACA">
        <w:tc>
          <w:tcPr>
            <w:tcW w:w="539" w:type="dxa"/>
          </w:tcPr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1.</w:t>
            </w: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2.</w:t>
            </w:r>
          </w:p>
        </w:tc>
        <w:tc>
          <w:tcPr>
            <w:tcW w:w="4848" w:type="dxa"/>
          </w:tcPr>
          <w:p w:rsidR="00BD1122" w:rsidRDefault="00BD1122" w:rsidP="00022ACA">
            <w:pPr>
              <w:rPr>
                <w:rFonts w:ascii="Times New Roman CYR" w:hAnsi="Times New Roman CYR" w:cs="Times New Roman CYR"/>
                <w:color w:val="000000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  <w:u w:val="single"/>
              </w:rPr>
              <w:t xml:space="preserve">I. Мероприятия, проводимые под руководством вышестоящих органов управления </w:t>
            </w:r>
          </w:p>
          <w:p w:rsidR="00BD1122" w:rsidRDefault="00BD1122" w:rsidP="00022ACA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BD1122" w:rsidRDefault="00BD1122" w:rsidP="00022AC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Учебно-методический сбор л/состава УКП по подведению итогов и поставленных задач на год. </w:t>
            </w:r>
          </w:p>
          <w:p w:rsidR="00BD1122" w:rsidRDefault="00BD1122" w:rsidP="00022AC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Смотр  конкурс на лучший учебноконсультационный пункт  и т.д.</w:t>
            </w:r>
          </w:p>
        </w:tc>
        <w:tc>
          <w:tcPr>
            <w:tcW w:w="1984" w:type="dxa"/>
          </w:tcPr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Глава поселения</w:t>
            </w: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Глава поселения </w:t>
            </w:r>
          </w:p>
        </w:tc>
        <w:tc>
          <w:tcPr>
            <w:tcW w:w="1701" w:type="dxa"/>
          </w:tcPr>
          <w:p w:rsidR="00BD1122" w:rsidRDefault="00BD1122" w:rsidP="00022AC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2" w:type="dxa"/>
          </w:tcPr>
          <w:p w:rsidR="00BD1122" w:rsidRDefault="00BD1122" w:rsidP="00022AC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  <w:tr w:rsidR="00BD1122" w:rsidTr="00022ACA">
        <w:tc>
          <w:tcPr>
            <w:tcW w:w="539" w:type="dxa"/>
          </w:tcPr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1.</w:t>
            </w: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2.</w:t>
            </w: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3.</w:t>
            </w: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1.</w:t>
            </w: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2.</w:t>
            </w: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3.</w:t>
            </w: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4.</w:t>
            </w:r>
          </w:p>
        </w:tc>
        <w:tc>
          <w:tcPr>
            <w:tcW w:w="4848" w:type="dxa"/>
          </w:tcPr>
          <w:p w:rsidR="00BD1122" w:rsidRDefault="00BD1122" w:rsidP="00022ACA">
            <w:pPr>
              <w:rPr>
                <w:rFonts w:ascii="Times New Roman CYR" w:hAnsi="Times New Roman CYR" w:cs="Times New Roman CYR"/>
                <w:color w:val="000000"/>
                <w:u w:val="single"/>
              </w:rPr>
            </w:pPr>
            <w:r>
              <w:rPr>
                <w:rFonts w:ascii="Times New Roman CYR" w:hAnsi="Times New Roman CYR" w:cs="Times New Roman CYR"/>
                <w:color w:val="000000"/>
                <w:u w:val="single"/>
              </w:rPr>
              <w:t>II. Мероприятия, проводимые в учебноконсультационном пункте.</w:t>
            </w:r>
          </w:p>
          <w:p w:rsidR="00BD1122" w:rsidRDefault="00BD1122" w:rsidP="00022ACA">
            <w:pPr>
              <w:rPr>
                <w:rFonts w:ascii="Times New Roman CYR" w:hAnsi="Times New Roman CYR" w:cs="Times New Roman CYR"/>
                <w:color w:val="000000"/>
              </w:rPr>
            </w:pPr>
          </w:p>
          <w:p w:rsidR="00BD1122" w:rsidRDefault="00BD1122" w:rsidP="00022AC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1. Организационные мероприятия: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Совещание по подведению итогов и постановка задач на новый год. </w:t>
            </w:r>
          </w:p>
          <w:p w:rsidR="00BD1122" w:rsidRDefault="00BD1122" w:rsidP="00022AC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Совещание по совершенствованию учебного процесса. </w:t>
            </w:r>
          </w:p>
          <w:p w:rsidR="00BD1122" w:rsidRDefault="00BD1122" w:rsidP="00022AC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Разработка планирующих документов на год. </w:t>
            </w:r>
          </w:p>
          <w:p w:rsidR="00BD1122" w:rsidRDefault="00BD1122" w:rsidP="00022AC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2. Организация учебного процесса: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Проведение занятий. </w:t>
            </w:r>
          </w:p>
          <w:p w:rsidR="00BD1122" w:rsidRDefault="00BD1122" w:rsidP="00022AC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Проведение консультаций. </w:t>
            </w:r>
          </w:p>
          <w:p w:rsidR="00BD1122" w:rsidRDefault="00BD1122" w:rsidP="00022AC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Просмотр видеофильмов. </w:t>
            </w:r>
          </w:p>
          <w:p w:rsidR="00BD1122" w:rsidRDefault="00BD1122" w:rsidP="00022AC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Проведение тренировок. </w:t>
            </w:r>
          </w:p>
          <w:p w:rsidR="00BD1122" w:rsidRDefault="00BD1122" w:rsidP="00022AC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и т.д. </w:t>
            </w:r>
          </w:p>
          <w:p w:rsidR="00BD1122" w:rsidRDefault="00BD1122" w:rsidP="00022AC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</w:rPr>
              <w:t>3. Совершенствование учебноматериальной базы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 </w:t>
            </w:r>
          </w:p>
          <w:p w:rsidR="00BD1122" w:rsidRDefault="00BD1122" w:rsidP="00022ACA">
            <w:pPr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 т.д.</w:t>
            </w:r>
          </w:p>
        </w:tc>
        <w:tc>
          <w:tcPr>
            <w:tcW w:w="1984" w:type="dxa"/>
          </w:tcPr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Начальник УКП</w:t>
            </w: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Начальник УКП</w:t>
            </w: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Начальник УКП</w:t>
            </w: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л/с УКП</w:t>
            </w: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л/с УКП</w:t>
            </w: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л/с УКП</w:t>
            </w: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Начальник УКП</w:t>
            </w: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</w:p>
          <w:p w:rsidR="00BD1122" w:rsidRDefault="00BD1122" w:rsidP="00022ACA">
            <w:pPr>
              <w:jc w:val="center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Начальник УКП</w:t>
            </w:r>
          </w:p>
        </w:tc>
        <w:tc>
          <w:tcPr>
            <w:tcW w:w="1701" w:type="dxa"/>
          </w:tcPr>
          <w:p w:rsidR="00BD1122" w:rsidRDefault="00BD1122" w:rsidP="00022AC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  <w:tc>
          <w:tcPr>
            <w:tcW w:w="1702" w:type="dxa"/>
          </w:tcPr>
          <w:p w:rsidR="00BD1122" w:rsidRDefault="00BD1122" w:rsidP="00022ACA">
            <w:pPr>
              <w:rPr>
                <w:rFonts w:ascii="Times New Roman CYR" w:hAnsi="Times New Roman CYR" w:cs="Times New Roman CYR"/>
                <w:color w:val="000000"/>
              </w:rPr>
            </w:pPr>
          </w:p>
        </w:tc>
      </w:tr>
    </w:tbl>
    <w:p w:rsidR="00BD1122" w:rsidRDefault="00BD1122" w:rsidP="00BD1122">
      <w:pPr>
        <w:rPr>
          <w:rFonts w:ascii="Times New Roman CYR" w:hAnsi="Times New Roman CYR" w:cs="Times New Roman CYR"/>
          <w:color w:val="000000"/>
        </w:rPr>
      </w:pPr>
    </w:p>
    <w:p w:rsidR="00BD1122" w:rsidRDefault="00BD1122" w:rsidP="00BD1122">
      <w:pPr>
        <w:jc w:val="both"/>
        <w:rPr>
          <w:rFonts w:ascii="Times New Roman CYR" w:hAnsi="Times New Roman CYR" w:cs="Times New Roman CYR"/>
          <w:color w:val="000000"/>
        </w:rPr>
      </w:pPr>
      <w:r>
        <w:rPr>
          <w:rFonts w:ascii="Times New Roman CYR" w:hAnsi="Times New Roman CYR" w:cs="Times New Roman CYR"/>
          <w:color w:val="000000"/>
        </w:rPr>
        <w:t>Начальник учебно-консультационного пункта</w:t>
      </w:r>
    </w:p>
    <w:p w:rsidR="00BD1122" w:rsidRDefault="00BD1122" w:rsidP="00BD1122">
      <w:pPr>
        <w:jc w:val="both"/>
        <w:rPr>
          <w:rFonts w:ascii="Times New Roman CYR" w:hAnsi="Times New Roman CYR" w:cs="Times New Roman CYR"/>
          <w:color w:val="000000"/>
        </w:rPr>
      </w:pPr>
    </w:p>
    <w:p w:rsidR="00BD1122" w:rsidRDefault="00BD1122" w:rsidP="00BD1122">
      <w:pPr>
        <w:jc w:val="both"/>
        <w:rPr>
          <w:rFonts w:ascii="Times New Roman CYR" w:hAnsi="Times New Roman CYR" w:cs="Times New Roman CYR"/>
          <w:color w:val="000000"/>
        </w:rPr>
      </w:pPr>
    </w:p>
    <w:p w:rsidR="00BD1122" w:rsidRDefault="00BD1122" w:rsidP="00BD1122">
      <w:pPr>
        <w:jc w:val="both"/>
        <w:rPr>
          <w:rFonts w:ascii="Times New Roman CYR" w:hAnsi="Times New Roman CYR" w:cs="Times New Roman CYR"/>
          <w:color w:val="000000"/>
        </w:rPr>
      </w:pPr>
    </w:p>
    <w:p w:rsidR="00BD1122" w:rsidRDefault="00BD1122" w:rsidP="00BD1122">
      <w:pPr>
        <w:jc w:val="both"/>
        <w:rPr>
          <w:rFonts w:ascii="Times New Roman CYR" w:hAnsi="Times New Roman CYR" w:cs="Times New Roman CYR"/>
          <w:color w:val="000000"/>
        </w:rPr>
      </w:pPr>
    </w:p>
    <w:p w:rsidR="00BD1122" w:rsidRDefault="00BD1122" w:rsidP="00BD1122">
      <w:pPr>
        <w:jc w:val="both"/>
        <w:rPr>
          <w:rFonts w:ascii="Times New Roman CYR" w:hAnsi="Times New Roman CYR" w:cs="Times New Roman CYR"/>
          <w:color w:val="000000"/>
        </w:rPr>
      </w:pPr>
    </w:p>
    <w:p w:rsidR="00BD1122" w:rsidRDefault="00BD1122" w:rsidP="00BD1122">
      <w:pPr>
        <w:jc w:val="both"/>
        <w:rPr>
          <w:rFonts w:ascii="Times New Roman CYR" w:hAnsi="Times New Roman CYR" w:cs="Times New Roman CYR"/>
          <w:color w:val="000000"/>
        </w:rPr>
      </w:pPr>
    </w:p>
    <w:p w:rsidR="003178BA" w:rsidRDefault="003178BA" w:rsidP="00BD1122">
      <w:pPr>
        <w:jc w:val="both"/>
        <w:rPr>
          <w:rFonts w:ascii="Times New Roman CYR" w:hAnsi="Times New Roman CYR" w:cs="Times New Roman CYR"/>
          <w:color w:val="000000"/>
        </w:rPr>
      </w:pPr>
    </w:p>
    <w:p w:rsidR="003178BA" w:rsidRDefault="003178BA" w:rsidP="00BD1122">
      <w:pPr>
        <w:jc w:val="both"/>
        <w:rPr>
          <w:rFonts w:ascii="Times New Roman CYR" w:hAnsi="Times New Roman CYR" w:cs="Times New Roman CYR"/>
          <w:color w:val="000000"/>
        </w:rPr>
      </w:pPr>
    </w:p>
    <w:p w:rsidR="003178BA" w:rsidRDefault="003178BA" w:rsidP="00BD1122">
      <w:pPr>
        <w:jc w:val="both"/>
        <w:rPr>
          <w:rFonts w:ascii="Times New Roman CYR" w:hAnsi="Times New Roman CYR" w:cs="Times New Roman CYR"/>
          <w:color w:val="000000"/>
        </w:rPr>
      </w:pPr>
    </w:p>
    <w:p w:rsidR="0036561B" w:rsidRDefault="0036561B" w:rsidP="006F0942">
      <w:pPr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36561B" w:rsidRDefault="0036561B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Приложение № 3</w:t>
      </w: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к положению об </w:t>
      </w: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учебно-консультационных пунктах</w:t>
      </w: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(Вариант)</w:t>
      </w: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D1122" w:rsidRDefault="006F0942" w:rsidP="006F0942">
      <w:pPr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BD1122">
        <w:rPr>
          <w:rFonts w:ascii="Times New Roman CYR" w:hAnsi="Times New Roman CYR" w:cs="Times New Roman CYR"/>
          <w:color w:val="000000"/>
          <w:sz w:val="20"/>
          <w:szCs w:val="20"/>
        </w:rPr>
        <w:t xml:space="preserve">  УТВЕРЖДАЮ</w:t>
      </w: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Руководитель организации</w:t>
      </w: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_____________ 20__ г.</w:t>
      </w:r>
    </w:p>
    <w:p w:rsidR="00BD1122" w:rsidRDefault="00BD1122" w:rsidP="00BD1122">
      <w:pPr>
        <w:jc w:val="both"/>
        <w:rPr>
          <w:rFonts w:ascii="Times New Roman CYR" w:hAnsi="Times New Roman CYR" w:cs="Times New Roman CYR"/>
          <w:color w:val="000000"/>
        </w:rPr>
      </w:pPr>
    </w:p>
    <w:p w:rsidR="00BD1122" w:rsidRDefault="00BD1122" w:rsidP="00BD1122">
      <w:pPr>
        <w:jc w:val="center"/>
      </w:pPr>
      <w:r>
        <w:t>Распорядок дня</w:t>
      </w:r>
    </w:p>
    <w:p w:rsidR="00BD1122" w:rsidRDefault="00BD1122" w:rsidP="00BD1122">
      <w:pPr>
        <w:jc w:val="center"/>
      </w:pPr>
      <w:r>
        <w:t>работы учебно-консультационного пункта.</w:t>
      </w:r>
    </w:p>
    <w:p w:rsidR="00BD1122" w:rsidRDefault="00BD1122" w:rsidP="00BD1122">
      <w:pPr>
        <w:jc w:val="center"/>
      </w:pPr>
    </w:p>
    <w:tbl>
      <w:tblPr>
        <w:tblStyle w:val="a3"/>
        <w:tblW w:w="9627" w:type="dxa"/>
        <w:tblLayout w:type="fixed"/>
        <w:tblLook w:val="04A0" w:firstRow="1" w:lastRow="0" w:firstColumn="1" w:lastColumn="0" w:noHBand="0" w:noVBand="1"/>
      </w:tblPr>
      <w:tblGrid>
        <w:gridCol w:w="540"/>
        <w:gridCol w:w="6150"/>
        <w:gridCol w:w="2937"/>
      </w:tblGrid>
      <w:tr w:rsidR="00BD1122" w:rsidTr="00022ACA">
        <w:tc>
          <w:tcPr>
            <w:tcW w:w="540" w:type="dxa"/>
          </w:tcPr>
          <w:p w:rsidR="00BD1122" w:rsidRDefault="00BD1122" w:rsidP="00022ACA">
            <w:pPr>
              <w:jc w:val="center"/>
            </w:pPr>
            <w:r>
              <w:t>№ п/п</w:t>
            </w:r>
          </w:p>
        </w:tc>
        <w:tc>
          <w:tcPr>
            <w:tcW w:w="6150" w:type="dxa"/>
          </w:tcPr>
          <w:p w:rsidR="00BD1122" w:rsidRDefault="00BD1122" w:rsidP="00022ACA">
            <w:pPr>
              <w:jc w:val="center"/>
            </w:pPr>
            <w:r>
              <w:t xml:space="preserve">Наименование мероприятий </w:t>
            </w:r>
          </w:p>
        </w:tc>
        <w:tc>
          <w:tcPr>
            <w:tcW w:w="2937" w:type="dxa"/>
          </w:tcPr>
          <w:p w:rsidR="00BD1122" w:rsidRDefault="00BD1122" w:rsidP="00022ACA">
            <w:pPr>
              <w:jc w:val="center"/>
            </w:pPr>
            <w:r>
              <w:t xml:space="preserve">Время проведения </w:t>
            </w:r>
          </w:p>
        </w:tc>
      </w:tr>
      <w:tr w:rsidR="00BD1122" w:rsidTr="00022ACA">
        <w:tc>
          <w:tcPr>
            <w:tcW w:w="540" w:type="dxa"/>
          </w:tcPr>
          <w:p w:rsidR="00BD1122" w:rsidRDefault="00BD1122" w:rsidP="00022ACA">
            <w:pPr>
              <w:jc w:val="center"/>
            </w:pPr>
            <w:r>
              <w:t>1.</w:t>
            </w:r>
          </w:p>
        </w:tc>
        <w:tc>
          <w:tcPr>
            <w:tcW w:w="6150" w:type="dxa"/>
          </w:tcPr>
          <w:p w:rsidR="00BD1122" w:rsidRDefault="00BD1122" w:rsidP="00022ACA">
            <w:pPr>
              <w:jc w:val="both"/>
            </w:pPr>
            <w:r>
              <w:t>Начало работы</w:t>
            </w:r>
          </w:p>
        </w:tc>
        <w:tc>
          <w:tcPr>
            <w:tcW w:w="2937" w:type="dxa"/>
          </w:tcPr>
          <w:p w:rsidR="00BD1122" w:rsidRDefault="00BD1122" w:rsidP="00022ACA">
            <w:pPr>
              <w:jc w:val="center"/>
            </w:pPr>
            <w:r>
              <w:t>14.00</w:t>
            </w:r>
          </w:p>
        </w:tc>
      </w:tr>
      <w:tr w:rsidR="00BD1122" w:rsidTr="00022ACA">
        <w:tc>
          <w:tcPr>
            <w:tcW w:w="540" w:type="dxa"/>
          </w:tcPr>
          <w:p w:rsidR="00BD1122" w:rsidRDefault="00BD1122" w:rsidP="00022ACA">
            <w:pPr>
              <w:jc w:val="center"/>
            </w:pPr>
            <w:r>
              <w:t>2.</w:t>
            </w:r>
          </w:p>
        </w:tc>
        <w:tc>
          <w:tcPr>
            <w:tcW w:w="6150" w:type="dxa"/>
          </w:tcPr>
          <w:p w:rsidR="00BD1122" w:rsidRDefault="00BD1122" w:rsidP="00022ACA">
            <w:pPr>
              <w:jc w:val="both"/>
            </w:pPr>
            <w:r>
              <w:t>Подготовка к проведению занятий, консультаций.</w:t>
            </w:r>
          </w:p>
        </w:tc>
        <w:tc>
          <w:tcPr>
            <w:tcW w:w="2937" w:type="dxa"/>
          </w:tcPr>
          <w:p w:rsidR="00BD1122" w:rsidRDefault="00BD1122" w:rsidP="00022ACA">
            <w:pPr>
              <w:jc w:val="center"/>
            </w:pPr>
            <w:r>
              <w:t>14.00-15.00</w:t>
            </w:r>
          </w:p>
        </w:tc>
      </w:tr>
      <w:tr w:rsidR="00BD1122" w:rsidTr="00022ACA">
        <w:tc>
          <w:tcPr>
            <w:tcW w:w="540" w:type="dxa"/>
          </w:tcPr>
          <w:p w:rsidR="00BD1122" w:rsidRDefault="00BD1122" w:rsidP="00022ACA">
            <w:pPr>
              <w:jc w:val="center"/>
            </w:pPr>
            <w:r>
              <w:t>3.</w:t>
            </w:r>
          </w:p>
        </w:tc>
        <w:tc>
          <w:tcPr>
            <w:tcW w:w="6150" w:type="dxa"/>
          </w:tcPr>
          <w:p w:rsidR="00BD1122" w:rsidRDefault="00BD1122" w:rsidP="00022ACA">
            <w:pPr>
              <w:jc w:val="both"/>
            </w:pPr>
            <w:r>
              <w:t xml:space="preserve">Проведение занятий, консультаций: </w:t>
            </w:r>
          </w:p>
          <w:p w:rsidR="00BD1122" w:rsidRDefault="00BD1122" w:rsidP="00022ACA">
            <w:pPr>
              <w:jc w:val="both"/>
            </w:pPr>
            <w:r>
              <w:t xml:space="preserve">1 час занятий    </w:t>
            </w:r>
          </w:p>
          <w:p w:rsidR="00BD1122" w:rsidRDefault="00BD1122" w:rsidP="00022ACA">
            <w:pPr>
              <w:jc w:val="both"/>
            </w:pPr>
            <w:r>
              <w:t xml:space="preserve">перерыв </w:t>
            </w:r>
          </w:p>
          <w:p w:rsidR="00BD1122" w:rsidRDefault="00BD1122" w:rsidP="00022ACA">
            <w:pPr>
              <w:jc w:val="both"/>
            </w:pPr>
            <w:r>
              <w:t>2 час занятий</w:t>
            </w:r>
          </w:p>
        </w:tc>
        <w:tc>
          <w:tcPr>
            <w:tcW w:w="2937" w:type="dxa"/>
          </w:tcPr>
          <w:p w:rsidR="00BD1122" w:rsidRDefault="00BD1122" w:rsidP="00022ACA">
            <w:pPr>
              <w:jc w:val="center"/>
            </w:pPr>
          </w:p>
          <w:p w:rsidR="00BD1122" w:rsidRDefault="00BD1122" w:rsidP="00022ACA">
            <w:pPr>
              <w:jc w:val="center"/>
            </w:pPr>
            <w:r>
              <w:t xml:space="preserve">15.00-15.45 </w:t>
            </w:r>
          </w:p>
          <w:p w:rsidR="00BD1122" w:rsidRDefault="00BD1122" w:rsidP="00022ACA">
            <w:pPr>
              <w:jc w:val="center"/>
            </w:pPr>
            <w:r>
              <w:t xml:space="preserve">15.45-16.00 </w:t>
            </w:r>
          </w:p>
          <w:p w:rsidR="00BD1122" w:rsidRDefault="00BD1122" w:rsidP="00022ACA">
            <w:pPr>
              <w:jc w:val="center"/>
            </w:pPr>
            <w:r>
              <w:t>16.00-16.45</w:t>
            </w:r>
          </w:p>
        </w:tc>
      </w:tr>
      <w:tr w:rsidR="00BD1122" w:rsidTr="00022ACA">
        <w:tc>
          <w:tcPr>
            <w:tcW w:w="540" w:type="dxa"/>
          </w:tcPr>
          <w:p w:rsidR="00BD1122" w:rsidRDefault="00BD1122" w:rsidP="00022ACA">
            <w:pPr>
              <w:jc w:val="center"/>
            </w:pPr>
            <w:r>
              <w:t>4.</w:t>
            </w:r>
          </w:p>
        </w:tc>
        <w:tc>
          <w:tcPr>
            <w:tcW w:w="6150" w:type="dxa"/>
          </w:tcPr>
          <w:p w:rsidR="00BD1122" w:rsidRDefault="00BD1122" w:rsidP="00022ACA">
            <w:pPr>
              <w:jc w:val="both"/>
            </w:pPr>
            <w:r>
              <w:t>Работа с учебно-методической документацией и совершенствование учебно-методической базы.</w:t>
            </w:r>
          </w:p>
        </w:tc>
        <w:tc>
          <w:tcPr>
            <w:tcW w:w="2937" w:type="dxa"/>
          </w:tcPr>
          <w:p w:rsidR="00BD1122" w:rsidRDefault="00BD1122" w:rsidP="00022ACA">
            <w:pPr>
              <w:jc w:val="center"/>
            </w:pPr>
            <w:r>
              <w:t>16.45-17.45</w:t>
            </w:r>
          </w:p>
        </w:tc>
      </w:tr>
      <w:tr w:rsidR="00BD1122" w:rsidTr="00022ACA">
        <w:tc>
          <w:tcPr>
            <w:tcW w:w="540" w:type="dxa"/>
          </w:tcPr>
          <w:p w:rsidR="00BD1122" w:rsidRDefault="00BD1122" w:rsidP="00022ACA">
            <w:pPr>
              <w:jc w:val="center"/>
            </w:pPr>
            <w:r>
              <w:t>5.</w:t>
            </w:r>
          </w:p>
        </w:tc>
        <w:tc>
          <w:tcPr>
            <w:tcW w:w="6150" w:type="dxa"/>
          </w:tcPr>
          <w:p w:rsidR="00BD1122" w:rsidRDefault="00BD1122" w:rsidP="00022ACA">
            <w:pPr>
              <w:jc w:val="both"/>
            </w:pPr>
            <w:r>
              <w:t>Подведение итогов за день</w:t>
            </w:r>
          </w:p>
        </w:tc>
        <w:tc>
          <w:tcPr>
            <w:tcW w:w="2937" w:type="dxa"/>
          </w:tcPr>
          <w:p w:rsidR="00BD1122" w:rsidRDefault="00BD1122" w:rsidP="00022ACA">
            <w:pPr>
              <w:jc w:val="center"/>
            </w:pPr>
            <w:r>
              <w:t>17.45-18.00</w:t>
            </w:r>
          </w:p>
        </w:tc>
      </w:tr>
      <w:tr w:rsidR="00BD1122" w:rsidTr="00022ACA">
        <w:tc>
          <w:tcPr>
            <w:tcW w:w="540" w:type="dxa"/>
          </w:tcPr>
          <w:p w:rsidR="00BD1122" w:rsidRDefault="00BD1122" w:rsidP="00022ACA">
            <w:pPr>
              <w:jc w:val="center"/>
            </w:pPr>
            <w:r>
              <w:t>6.</w:t>
            </w:r>
          </w:p>
        </w:tc>
        <w:tc>
          <w:tcPr>
            <w:tcW w:w="6150" w:type="dxa"/>
          </w:tcPr>
          <w:p w:rsidR="00BD1122" w:rsidRDefault="00BD1122" w:rsidP="00022ACA">
            <w:pPr>
              <w:jc w:val="both"/>
            </w:pPr>
            <w:r>
              <w:t>Конец работы.</w:t>
            </w:r>
          </w:p>
        </w:tc>
        <w:tc>
          <w:tcPr>
            <w:tcW w:w="2937" w:type="dxa"/>
          </w:tcPr>
          <w:p w:rsidR="00BD1122" w:rsidRDefault="00BD1122" w:rsidP="00022ACA">
            <w:pPr>
              <w:jc w:val="center"/>
            </w:pPr>
            <w:r>
              <w:t>18.00</w:t>
            </w:r>
          </w:p>
        </w:tc>
      </w:tr>
    </w:tbl>
    <w:p w:rsidR="00BD1122" w:rsidRDefault="00BD1122" w:rsidP="00BD1122">
      <w:pPr>
        <w:jc w:val="both"/>
      </w:pPr>
    </w:p>
    <w:p w:rsidR="00BD1122" w:rsidRDefault="00BD1122" w:rsidP="00BD1122">
      <w:pPr>
        <w:jc w:val="both"/>
      </w:pPr>
    </w:p>
    <w:p w:rsidR="00BD1122" w:rsidRDefault="00BD1122" w:rsidP="00BD1122">
      <w:pPr>
        <w:jc w:val="both"/>
      </w:pPr>
      <w:r>
        <w:t xml:space="preserve">Примечание:  </w:t>
      </w:r>
    </w:p>
    <w:p w:rsidR="00BD1122" w:rsidRDefault="00BD1122" w:rsidP="00BD1122">
      <w:pPr>
        <w:jc w:val="both"/>
      </w:pPr>
      <w:r>
        <w:t xml:space="preserve">дни проведения занятий: понедельник, среда, четверг; </w:t>
      </w:r>
    </w:p>
    <w:p w:rsidR="00BD1122" w:rsidRDefault="00BD1122" w:rsidP="00BD1122">
      <w:pPr>
        <w:jc w:val="both"/>
      </w:pPr>
      <w:r>
        <w:t xml:space="preserve">дни проведения консультаций: вторник, четверг; </w:t>
      </w:r>
    </w:p>
    <w:p w:rsidR="00BD1122" w:rsidRDefault="00BD1122" w:rsidP="00BD1122">
      <w:pPr>
        <w:jc w:val="both"/>
      </w:pPr>
      <w:r>
        <w:t>выходные дни: суббота, воскресенье.</w:t>
      </w:r>
    </w:p>
    <w:p w:rsidR="00BD1122" w:rsidRDefault="00BD1122" w:rsidP="00BD1122">
      <w:pPr>
        <w:jc w:val="both"/>
      </w:pPr>
    </w:p>
    <w:p w:rsidR="00BD1122" w:rsidRDefault="00BD1122" w:rsidP="00BD1122">
      <w:pPr>
        <w:jc w:val="both"/>
      </w:pPr>
    </w:p>
    <w:p w:rsidR="00BD1122" w:rsidRDefault="00BD1122" w:rsidP="00BD1122">
      <w:pPr>
        <w:jc w:val="both"/>
      </w:pPr>
    </w:p>
    <w:p w:rsidR="00BD1122" w:rsidRDefault="00BD1122" w:rsidP="00BD1122">
      <w:pPr>
        <w:jc w:val="both"/>
      </w:pPr>
    </w:p>
    <w:p w:rsidR="00BD1122" w:rsidRDefault="00BD1122" w:rsidP="00BD1122">
      <w:pPr>
        <w:jc w:val="both"/>
      </w:pPr>
      <w:r>
        <w:t xml:space="preserve">Начальник  </w:t>
      </w:r>
    </w:p>
    <w:p w:rsidR="00BD1122" w:rsidRDefault="00BD1122" w:rsidP="00BD1122">
      <w:pPr>
        <w:jc w:val="both"/>
      </w:pPr>
      <w:r>
        <w:t>Учебно-консультационного пункта</w:t>
      </w:r>
    </w:p>
    <w:p w:rsidR="00BD1122" w:rsidRDefault="00BD1122" w:rsidP="00BD1122">
      <w:pPr>
        <w:jc w:val="both"/>
      </w:pPr>
    </w:p>
    <w:p w:rsidR="00BD1122" w:rsidRDefault="00BD1122" w:rsidP="00BD1122">
      <w:pPr>
        <w:jc w:val="both"/>
      </w:pPr>
    </w:p>
    <w:p w:rsidR="00BD1122" w:rsidRDefault="00BD1122" w:rsidP="00BD1122">
      <w:pPr>
        <w:jc w:val="both"/>
      </w:pPr>
    </w:p>
    <w:p w:rsidR="00BD1122" w:rsidRDefault="00BD1122" w:rsidP="00BD1122">
      <w:pPr>
        <w:jc w:val="both"/>
      </w:pPr>
    </w:p>
    <w:p w:rsidR="00BD1122" w:rsidRDefault="00BD1122" w:rsidP="00BD1122">
      <w:pPr>
        <w:jc w:val="both"/>
      </w:pPr>
    </w:p>
    <w:p w:rsidR="00BD1122" w:rsidRDefault="00BD1122" w:rsidP="00BD1122">
      <w:pPr>
        <w:jc w:val="both"/>
      </w:pPr>
    </w:p>
    <w:p w:rsidR="00BD1122" w:rsidRDefault="00BD1122" w:rsidP="00BD1122">
      <w:pPr>
        <w:jc w:val="both"/>
      </w:pPr>
    </w:p>
    <w:p w:rsidR="00BD1122" w:rsidRDefault="00BD1122" w:rsidP="00BD1122">
      <w:pPr>
        <w:jc w:val="both"/>
      </w:pPr>
    </w:p>
    <w:p w:rsidR="00BD1122" w:rsidRDefault="00BD1122" w:rsidP="00BD1122">
      <w:pPr>
        <w:jc w:val="both"/>
      </w:pPr>
    </w:p>
    <w:p w:rsidR="00BD1122" w:rsidRDefault="00BD1122" w:rsidP="00BD1122">
      <w:pPr>
        <w:jc w:val="both"/>
      </w:pPr>
    </w:p>
    <w:p w:rsidR="00BD1122" w:rsidRDefault="00BD1122" w:rsidP="00BD1122">
      <w:pPr>
        <w:jc w:val="both"/>
      </w:pPr>
    </w:p>
    <w:p w:rsidR="00BD1122" w:rsidRDefault="00BD1122" w:rsidP="00BD1122">
      <w:pPr>
        <w:jc w:val="both"/>
      </w:pPr>
    </w:p>
    <w:p w:rsidR="00BD1122" w:rsidRDefault="00BD1122" w:rsidP="00BD1122">
      <w:pPr>
        <w:jc w:val="both"/>
      </w:pPr>
    </w:p>
    <w:p w:rsidR="00BD1122" w:rsidRDefault="00BD1122" w:rsidP="00BD1122">
      <w:pPr>
        <w:jc w:val="both"/>
      </w:pPr>
    </w:p>
    <w:p w:rsidR="00BD1122" w:rsidRDefault="00BD1122" w:rsidP="00BD1122">
      <w:pPr>
        <w:jc w:val="both"/>
      </w:pPr>
    </w:p>
    <w:p w:rsidR="00BD1122" w:rsidRDefault="00BD1122" w:rsidP="00BD1122">
      <w:pPr>
        <w:jc w:val="both"/>
      </w:pPr>
    </w:p>
    <w:p w:rsidR="00BD1122" w:rsidRDefault="00BD1122" w:rsidP="00BD1122">
      <w:pPr>
        <w:jc w:val="both"/>
      </w:pPr>
    </w:p>
    <w:p w:rsidR="00BD1122" w:rsidRDefault="00BD1122" w:rsidP="00BD1122">
      <w:pPr>
        <w:jc w:val="both"/>
      </w:pPr>
    </w:p>
    <w:p w:rsidR="00BD1122" w:rsidRDefault="00BD1122" w:rsidP="00BD1122">
      <w:pPr>
        <w:jc w:val="both"/>
        <w:sectPr w:rsidR="00BD1122" w:rsidSect="003178BA">
          <w:pgSz w:w="11906" w:h="16838"/>
          <w:pgMar w:top="709" w:right="851" w:bottom="709" w:left="1418" w:header="0" w:footer="0" w:gutter="0"/>
          <w:cols w:space="720"/>
          <w:formProt w:val="0"/>
          <w:docGrid w:linePitch="360"/>
        </w:sectPr>
      </w:pPr>
    </w:p>
    <w:p w:rsidR="00BD1122" w:rsidRDefault="00BD1122" w:rsidP="00BD1122">
      <w:pPr>
        <w:ind w:firstLine="1204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Приложение № 4</w:t>
      </w:r>
    </w:p>
    <w:p w:rsidR="00BD1122" w:rsidRDefault="00BD1122" w:rsidP="00BD1122">
      <w:pPr>
        <w:ind w:firstLine="1204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к положению об </w:t>
      </w:r>
    </w:p>
    <w:p w:rsidR="00BD1122" w:rsidRDefault="00BD1122" w:rsidP="00BD1122">
      <w:pPr>
        <w:ind w:firstLine="1204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учебно-консультационных пунктах</w:t>
      </w:r>
    </w:p>
    <w:p w:rsidR="00BD1122" w:rsidRDefault="00BD1122" w:rsidP="00BD1122">
      <w:pPr>
        <w:ind w:firstLine="1204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D1122" w:rsidRDefault="00BD1122" w:rsidP="00BD1122">
      <w:pPr>
        <w:ind w:firstLine="1204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(Вариант)</w:t>
      </w:r>
    </w:p>
    <w:p w:rsidR="00BD1122" w:rsidRDefault="00BD1122" w:rsidP="00BD1122">
      <w:pPr>
        <w:ind w:firstLine="1204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D1122" w:rsidRDefault="00BD1122" w:rsidP="00BD1122">
      <w:pPr>
        <w:ind w:firstLine="1204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УТВЕРЖДАЮ</w:t>
      </w:r>
    </w:p>
    <w:p w:rsidR="00BD1122" w:rsidRDefault="00BD1122" w:rsidP="00BD1122">
      <w:pPr>
        <w:ind w:firstLine="1204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Руководитель организации</w:t>
      </w:r>
    </w:p>
    <w:p w:rsidR="00BD1122" w:rsidRDefault="00BD1122" w:rsidP="00BD1122">
      <w:pPr>
        <w:ind w:firstLine="12049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_____________ 20__ г.</w:t>
      </w:r>
    </w:p>
    <w:p w:rsidR="00BD1122" w:rsidRDefault="00BD1122" w:rsidP="00BD1122">
      <w:pPr>
        <w:jc w:val="center"/>
        <w:rPr>
          <w:b/>
        </w:rPr>
      </w:pPr>
      <w:r>
        <w:rPr>
          <w:b/>
        </w:rPr>
        <w:t xml:space="preserve">График дежурств на учебно-консультационном пункте </w:t>
      </w:r>
    </w:p>
    <w:p w:rsidR="00BD1122" w:rsidRDefault="00BD1122" w:rsidP="00BD1122">
      <w:pPr>
        <w:jc w:val="center"/>
        <w:rPr>
          <w:b/>
        </w:rPr>
      </w:pPr>
      <w:r>
        <w:rPr>
          <w:b/>
        </w:rPr>
        <w:t>на ___________ месяц 20__ г.</w:t>
      </w:r>
    </w:p>
    <w:p w:rsidR="00BD1122" w:rsidRDefault="00BD1122" w:rsidP="00BD1122">
      <w:pPr>
        <w:jc w:val="center"/>
        <w:rPr>
          <w:b/>
        </w:rPr>
      </w:pPr>
    </w:p>
    <w:tbl>
      <w:tblPr>
        <w:tblStyle w:val="a3"/>
        <w:tblW w:w="15126" w:type="dxa"/>
        <w:tblLayout w:type="fixed"/>
        <w:tblLook w:val="04A0" w:firstRow="1" w:lastRow="0" w:firstColumn="1" w:lastColumn="0" w:noHBand="0" w:noVBand="1"/>
      </w:tblPr>
      <w:tblGrid>
        <w:gridCol w:w="562"/>
        <w:gridCol w:w="2911"/>
        <w:gridCol w:w="1664"/>
        <w:gridCol w:w="1665"/>
        <w:gridCol w:w="1666"/>
        <w:gridCol w:w="1665"/>
        <w:gridCol w:w="1664"/>
        <w:gridCol w:w="1665"/>
        <w:gridCol w:w="1664"/>
      </w:tblGrid>
      <w:tr w:rsidR="00BD1122" w:rsidTr="00022ACA">
        <w:tc>
          <w:tcPr>
            <w:tcW w:w="561" w:type="dxa"/>
            <w:vMerge w:val="restart"/>
          </w:tcPr>
          <w:p w:rsidR="00BD1122" w:rsidRDefault="00BD1122" w:rsidP="00022AC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910" w:type="dxa"/>
            <w:vMerge w:val="restart"/>
          </w:tcPr>
          <w:p w:rsidR="00BD1122" w:rsidRDefault="00BD1122" w:rsidP="00022ACA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1653" w:type="dxa"/>
            <w:gridSpan w:val="7"/>
          </w:tcPr>
          <w:p w:rsidR="00BD1122" w:rsidRDefault="00BD1122" w:rsidP="00022ACA">
            <w:pPr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</w:tr>
      <w:tr w:rsidR="00BD1122" w:rsidTr="00022ACA">
        <w:tc>
          <w:tcPr>
            <w:tcW w:w="561" w:type="dxa"/>
            <w:vMerge/>
          </w:tcPr>
          <w:p w:rsidR="00BD1122" w:rsidRDefault="00BD1122" w:rsidP="00022ACA">
            <w:pPr>
              <w:jc w:val="center"/>
            </w:pPr>
          </w:p>
        </w:tc>
        <w:tc>
          <w:tcPr>
            <w:tcW w:w="2910" w:type="dxa"/>
            <w:vMerge/>
          </w:tcPr>
          <w:p w:rsidR="00BD1122" w:rsidRDefault="00BD1122" w:rsidP="00022ACA">
            <w:pPr>
              <w:jc w:val="center"/>
              <w:rPr>
                <w:b/>
              </w:rPr>
            </w:pPr>
          </w:p>
        </w:tc>
        <w:tc>
          <w:tcPr>
            <w:tcW w:w="1664" w:type="dxa"/>
          </w:tcPr>
          <w:p w:rsidR="00BD1122" w:rsidRDefault="00BD1122" w:rsidP="00022AC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665" w:type="dxa"/>
          </w:tcPr>
          <w:p w:rsidR="00BD1122" w:rsidRDefault="00BD1122" w:rsidP="00022AC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666" w:type="dxa"/>
          </w:tcPr>
          <w:p w:rsidR="00BD1122" w:rsidRDefault="00BD1122" w:rsidP="00022AC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665" w:type="dxa"/>
          </w:tcPr>
          <w:p w:rsidR="00BD1122" w:rsidRDefault="00BD1122" w:rsidP="00022AC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664" w:type="dxa"/>
          </w:tcPr>
          <w:p w:rsidR="00BD1122" w:rsidRDefault="00BD1122" w:rsidP="00022AC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665" w:type="dxa"/>
          </w:tcPr>
          <w:p w:rsidR="00BD1122" w:rsidRDefault="00BD1122" w:rsidP="00022AC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664" w:type="dxa"/>
          </w:tcPr>
          <w:p w:rsidR="00BD1122" w:rsidRDefault="00BD1122" w:rsidP="00022ACA">
            <w:pPr>
              <w:jc w:val="center"/>
              <w:rPr>
                <w:b/>
              </w:rPr>
            </w:pPr>
            <w:r>
              <w:rPr>
                <w:b/>
              </w:rPr>
              <w:t>и т.д.</w:t>
            </w:r>
          </w:p>
        </w:tc>
      </w:tr>
      <w:tr w:rsidR="00BD1122" w:rsidTr="00022ACA">
        <w:tc>
          <w:tcPr>
            <w:tcW w:w="561" w:type="dxa"/>
          </w:tcPr>
          <w:p w:rsidR="00BD1122" w:rsidRDefault="00BD1122" w:rsidP="00022ACA">
            <w:pPr>
              <w:jc w:val="center"/>
            </w:pPr>
            <w:r>
              <w:t>1.</w:t>
            </w:r>
          </w:p>
        </w:tc>
        <w:tc>
          <w:tcPr>
            <w:tcW w:w="2910" w:type="dxa"/>
          </w:tcPr>
          <w:p w:rsidR="00BD1122" w:rsidRDefault="00BD1122" w:rsidP="00022ACA">
            <w:r>
              <w:t>Иванов И.И.</w:t>
            </w:r>
          </w:p>
        </w:tc>
        <w:tc>
          <w:tcPr>
            <w:tcW w:w="1664" w:type="dxa"/>
            <w:shd w:val="clear" w:color="auto" w:fill="7F7F7F" w:themeFill="text1" w:themeFillTint="80"/>
          </w:tcPr>
          <w:p w:rsidR="00BD1122" w:rsidRDefault="00BD1122" w:rsidP="00022ACA"/>
        </w:tc>
        <w:tc>
          <w:tcPr>
            <w:tcW w:w="1665" w:type="dxa"/>
          </w:tcPr>
          <w:p w:rsidR="00BD1122" w:rsidRDefault="00BD1122" w:rsidP="00022ACA"/>
        </w:tc>
        <w:tc>
          <w:tcPr>
            <w:tcW w:w="1666" w:type="dxa"/>
          </w:tcPr>
          <w:p w:rsidR="00BD1122" w:rsidRDefault="00BD1122" w:rsidP="00022ACA"/>
        </w:tc>
        <w:tc>
          <w:tcPr>
            <w:tcW w:w="1665" w:type="dxa"/>
            <w:shd w:val="clear" w:color="auto" w:fill="7F7F7F" w:themeFill="text1" w:themeFillTint="80"/>
          </w:tcPr>
          <w:p w:rsidR="00BD1122" w:rsidRDefault="00BD1122" w:rsidP="00022ACA"/>
        </w:tc>
        <w:tc>
          <w:tcPr>
            <w:tcW w:w="1664" w:type="dxa"/>
          </w:tcPr>
          <w:p w:rsidR="00BD1122" w:rsidRDefault="00BD1122" w:rsidP="00022ACA"/>
        </w:tc>
        <w:tc>
          <w:tcPr>
            <w:tcW w:w="1665" w:type="dxa"/>
          </w:tcPr>
          <w:p w:rsidR="00BD1122" w:rsidRDefault="00BD1122" w:rsidP="00022ACA"/>
        </w:tc>
        <w:tc>
          <w:tcPr>
            <w:tcW w:w="1664" w:type="dxa"/>
          </w:tcPr>
          <w:p w:rsidR="00BD1122" w:rsidRDefault="00BD1122" w:rsidP="00022ACA"/>
        </w:tc>
      </w:tr>
      <w:tr w:rsidR="00BD1122" w:rsidTr="00022ACA">
        <w:tc>
          <w:tcPr>
            <w:tcW w:w="561" w:type="dxa"/>
          </w:tcPr>
          <w:p w:rsidR="00BD1122" w:rsidRDefault="00BD1122" w:rsidP="00022ACA">
            <w:pPr>
              <w:jc w:val="center"/>
            </w:pPr>
            <w:r>
              <w:t>2.</w:t>
            </w:r>
          </w:p>
        </w:tc>
        <w:tc>
          <w:tcPr>
            <w:tcW w:w="2910" w:type="dxa"/>
          </w:tcPr>
          <w:p w:rsidR="00BD1122" w:rsidRDefault="00BD1122" w:rsidP="00022ACA">
            <w:r>
              <w:t>Петров П.П.</w:t>
            </w:r>
          </w:p>
        </w:tc>
        <w:tc>
          <w:tcPr>
            <w:tcW w:w="1664" w:type="dxa"/>
          </w:tcPr>
          <w:p w:rsidR="00BD1122" w:rsidRDefault="00BD1122" w:rsidP="00022ACA"/>
        </w:tc>
        <w:tc>
          <w:tcPr>
            <w:tcW w:w="1665" w:type="dxa"/>
            <w:shd w:val="clear" w:color="auto" w:fill="7F7F7F" w:themeFill="text1" w:themeFillTint="80"/>
          </w:tcPr>
          <w:p w:rsidR="00BD1122" w:rsidRDefault="00BD1122" w:rsidP="00022ACA"/>
        </w:tc>
        <w:tc>
          <w:tcPr>
            <w:tcW w:w="1666" w:type="dxa"/>
          </w:tcPr>
          <w:p w:rsidR="00BD1122" w:rsidRDefault="00BD1122" w:rsidP="00022ACA"/>
        </w:tc>
        <w:tc>
          <w:tcPr>
            <w:tcW w:w="1665" w:type="dxa"/>
          </w:tcPr>
          <w:p w:rsidR="00BD1122" w:rsidRDefault="00BD1122" w:rsidP="00022ACA"/>
        </w:tc>
        <w:tc>
          <w:tcPr>
            <w:tcW w:w="1664" w:type="dxa"/>
            <w:shd w:val="clear" w:color="auto" w:fill="7F7F7F" w:themeFill="text1" w:themeFillTint="80"/>
          </w:tcPr>
          <w:p w:rsidR="00BD1122" w:rsidRDefault="00BD1122" w:rsidP="00022ACA"/>
        </w:tc>
        <w:tc>
          <w:tcPr>
            <w:tcW w:w="1665" w:type="dxa"/>
          </w:tcPr>
          <w:p w:rsidR="00BD1122" w:rsidRDefault="00BD1122" w:rsidP="00022ACA"/>
        </w:tc>
        <w:tc>
          <w:tcPr>
            <w:tcW w:w="1664" w:type="dxa"/>
          </w:tcPr>
          <w:p w:rsidR="00BD1122" w:rsidRDefault="00BD1122" w:rsidP="00022ACA"/>
        </w:tc>
      </w:tr>
      <w:tr w:rsidR="00BD1122" w:rsidTr="00022ACA">
        <w:tc>
          <w:tcPr>
            <w:tcW w:w="561" w:type="dxa"/>
          </w:tcPr>
          <w:p w:rsidR="00BD1122" w:rsidRDefault="00BD1122" w:rsidP="00022ACA">
            <w:pPr>
              <w:jc w:val="center"/>
            </w:pPr>
            <w:r>
              <w:t>3.</w:t>
            </w:r>
          </w:p>
        </w:tc>
        <w:tc>
          <w:tcPr>
            <w:tcW w:w="2910" w:type="dxa"/>
          </w:tcPr>
          <w:p w:rsidR="00BD1122" w:rsidRDefault="0036561B" w:rsidP="00022ACA">
            <w:r>
              <w:t>Сидоров</w:t>
            </w:r>
            <w:r w:rsidR="00BD1122">
              <w:t xml:space="preserve"> Н.Н.</w:t>
            </w:r>
          </w:p>
        </w:tc>
        <w:tc>
          <w:tcPr>
            <w:tcW w:w="1664" w:type="dxa"/>
          </w:tcPr>
          <w:p w:rsidR="00BD1122" w:rsidRDefault="00BD1122" w:rsidP="00022ACA"/>
        </w:tc>
        <w:tc>
          <w:tcPr>
            <w:tcW w:w="1665" w:type="dxa"/>
          </w:tcPr>
          <w:p w:rsidR="00BD1122" w:rsidRDefault="00BD1122" w:rsidP="00022ACA"/>
        </w:tc>
        <w:tc>
          <w:tcPr>
            <w:tcW w:w="1666" w:type="dxa"/>
            <w:shd w:val="clear" w:color="auto" w:fill="7F7F7F" w:themeFill="text1" w:themeFillTint="80"/>
          </w:tcPr>
          <w:p w:rsidR="00BD1122" w:rsidRDefault="00BD1122" w:rsidP="00022ACA"/>
        </w:tc>
        <w:tc>
          <w:tcPr>
            <w:tcW w:w="1665" w:type="dxa"/>
          </w:tcPr>
          <w:p w:rsidR="00BD1122" w:rsidRDefault="00BD1122" w:rsidP="00022ACA"/>
        </w:tc>
        <w:tc>
          <w:tcPr>
            <w:tcW w:w="1664" w:type="dxa"/>
          </w:tcPr>
          <w:p w:rsidR="00BD1122" w:rsidRDefault="00BD1122" w:rsidP="00022ACA"/>
        </w:tc>
        <w:tc>
          <w:tcPr>
            <w:tcW w:w="1665" w:type="dxa"/>
            <w:shd w:val="clear" w:color="auto" w:fill="7F7F7F" w:themeFill="text1" w:themeFillTint="80"/>
          </w:tcPr>
          <w:p w:rsidR="00BD1122" w:rsidRDefault="00BD1122" w:rsidP="00022ACA"/>
        </w:tc>
        <w:tc>
          <w:tcPr>
            <w:tcW w:w="1664" w:type="dxa"/>
          </w:tcPr>
          <w:p w:rsidR="00BD1122" w:rsidRDefault="00BD1122" w:rsidP="00022ACA"/>
        </w:tc>
      </w:tr>
      <w:tr w:rsidR="00BD1122" w:rsidTr="00022ACA">
        <w:tc>
          <w:tcPr>
            <w:tcW w:w="561" w:type="dxa"/>
          </w:tcPr>
          <w:p w:rsidR="00BD1122" w:rsidRDefault="00BD1122" w:rsidP="00022ACA">
            <w:pPr>
              <w:jc w:val="center"/>
            </w:pPr>
          </w:p>
        </w:tc>
        <w:tc>
          <w:tcPr>
            <w:tcW w:w="2910" w:type="dxa"/>
          </w:tcPr>
          <w:p w:rsidR="00BD1122" w:rsidRDefault="00BD1122" w:rsidP="00022ACA">
            <w:pPr>
              <w:rPr>
                <w:b/>
              </w:rPr>
            </w:pPr>
            <w:r>
              <w:rPr>
                <w:b/>
              </w:rPr>
              <w:t>и .т.д.</w:t>
            </w:r>
          </w:p>
        </w:tc>
        <w:tc>
          <w:tcPr>
            <w:tcW w:w="1664" w:type="dxa"/>
          </w:tcPr>
          <w:p w:rsidR="00BD1122" w:rsidRDefault="00BD1122" w:rsidP="00022ACA"/>
        </w:tc>
        <w:tc>
          <w:tcPr>
            <w:tcW w:w="1665" w:type="dxa"/>
          </w:tcPr>
          <w:p w:rsidR="00BD1122" w:rsidRDefault="00BD1122" w:rsidP="00022ACA"/>
        </w:tc>
        <w:tc>
          <w:tcPr>
            <w:tcW w:w="1666" w:type="dxa"/>
          </w:tcPr>
          <w:p w:rsidR="00BD1122" w:rsidRDefault="00BD1122" w:rsidP="00022ACA"/>
        </w:tc>
        <w:tc>
          <w:tcPr>
            <w:tcW w:w="1665" w:type="dxa"/>
          </w:tcPr>
          <w:p w:rsidR="00BD1122" w:rsidRDefault="00BD1122" w:rsidP="00022ACA"/>
        </w:tc>
        <w:tc>
          <w:tcPr>
            <w:tcW w:w="1664" w:type="dxa"/>
          </w:tcPr>
          <w:p w:rsidR="00BD1122" w:rsidRDefault="00BD1122" w:rsidP="00022ACA"/>
        </w:tc>
        <w:tc>
          <w:tcPr>
            <w:tcW w:w="1665" w:type="dxa"/>
          </w:tcPr>
          <w:p w:rsidR="00BD1122" w:rsidRDefault="00BD1122" w:rsidP="00022ACA"/>
        </w:tc>
        <w:tc>
          <w:tcPr>
            <w:tcW w:w="1664" w:type="dxa"/>
          </w:tcPr>
          <w:p w:rsidR="00BD1122" w:rsidRDefault="00BD1122" w:rsidP="00022ACA"/>
        </w:tc>
      </w:tr>
    </w:tbl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>
      <w:r>
        <w:t xml:space="preserve">Начальник  </w:t>
      </w:r>
    </w:p>
    <w:p w:rsidR="00BD1122" w:rsidRDefault="00BD1122" w:rsidP="00BD1122">
      <w:r>
        <w:t>Учебно-консультационного пункта</w:t>
      </w:r>
    </w:p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>
      <w:pPr>
        <w:sectPr w:rsidR="00BD1122">
          <w:pgSz w:w="16838" w:h="11906" w:orient="landscape"/>
          <w:pgMar w:top="851" w:right="851" w:bottom="1418" w:left="851" w:header="0" w:footer="0" w:gutter="0"/>
          <w:cols w:space="720"/>
          <w:formProt w:val="0"/>
          <w:docGrid w:linePitch="360"/>
        </w:sectPr>
      </w:pP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Приложение № 5</w:t>
      </w: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к положению об </w:t>
      </w: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учебно-консультационных пунктах</w:t>
      </w: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(Вариант)</w:t>
      </w: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УТВЕРЖДАЮ</w:t>
      </w: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Руководитель организации</w:t>
      </w: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_____________ 20__ г.</w:t>
      </w:r>
    </w:p>
    <w:p w:rsidR="00BD1122" w:rsidRDefault="00BD1122" w:rsidP="00BD1122">
      <w:pPr>
        <w:jc w:val="center"/>
      </w:pPr>
    </w:p>
    <w:p w:rsidR="00BD1122" w:rsidRDefault="00BD1122" w:rsidP="00BD1122">
      <w:pPr>
        <w:jc w:val="center"/>
      </w:pPr>
      <w:r>
        <w:t xml:space="preserve">Расписание занятий и консультаций,  </w:t>
      </w:r>
    </w:p>
    <w:p w:rsidR="00BD1122" w:rsidRDefault="00BD1122" w:rsidP="00BD1122">
      <w:pPr>
        <w:jc w:val="center"/>
      </w:pPr>
      <w:r>
        <w:t>проводимых в учебно-консультационном пункте в 20 _ году</w:t>
      </w:r>
    </w:p>
    <w:p w:rsidR="00BD1122" w:rsidRDefault="00BD1122" w:rsidP="00BD1122">
      <w:pPr>
        <w:jc w:val="center"/>
      </w:pPr>
    </w:p>
    <w:tbl>
      <w:tblPr>
        <w:tblStyle w:val="a3"/>
        <w:tblW w:w="1063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852"/>
        <w:gridCol w:w="992"/>
        <w:gridCol w:w="5103"/>
        <w:gridCol w:w="1133"/>
        <w:gridCol w:w="1701"/>
      </w:tblGrid>
      <w:tr w:rsidR="00BD1122" w:rsidTr="00022ACA">
        <w:tc>
          <w:tcPr>
            <w:tcW w:w="850" w:type="dxa"/>
          </w:tcPr>
          <w:p w:rsidR="00BD1122" w:rsidRDefault="00BD1122" w:rsidP="00022ACA">
            <w:pPr>
              <w:jc w:val="center"/>
            </w:pPr>
            <w:r>
              <w:t>Дата</w:t>
            </w:r>
          </w:p>
        </w:tc>
        <w:tc>
          <w:tcPr>
            <w:tcW w:w="852" w:type="dxa"/>
          </w:tcPr>
          <w:p w:rsidR="00BD1122" w:rsidRDefault="00BD1122" w:rsidP="00022ACA">
            <w:pPr>
              <w:jc w:val="center"/>
            </w:pPr>
            <w:r>
              <w:t>Часы</w:t>
            </w:r>
          </w:p>
        </w:tc>
        <w:tc>
          <w:tcPr>
            <w:tcW w:w="992" w:type="dxa"/>
          </w:tcPr>
          <w:p w:rsidR="00BD1122" w:rsidRDefault="00BD1122" w:rsidP="00022ACA">
            <w:pPr>
              <w:jc w:val="center"/>
            </w:pPr>
            <w:r>
              <w:t>№ группы</w:t>
            </w:r>
          </w:p>
        </w:tc>
        <w:tc>
          <w:tcPr>
            <w:tcW w:w="5103" w:type="dxa"/>
          </w:tcPr>
          <w:p w:rsidR="00BD1122" w:rsidRDefault="00BD1122" w:rsidP="00022ACA">
            <w:pPr>
              <w:jc w:val="center"/>
            </w:pPr>
            <w:r>
              <w:t xml:space="preserve">Наименование темы </w:t>
            </w:r>
          </w:p>
        </w:tc>
        <w:tc>
          <w:tcPr>
            <w:tcW w:w="1133" w:type="dxa"/>
          </w:tcPr>
          <w:p w:rsidR="00BD1122" w:rsidRDefault="00BD1122" w:rsidP="00022ACA">
            <w:pPr>
              <w:jc w:val="center"/>
            </w:pPr>
            <w:r>
              <w:t xml:space="preserve">Метод </w:t>
            </w:r>
          </w:p>
        </w:tc>
        <w:tc>
          <w:tcPr>
            <w:tcW w:w="1701" w:type="dxa"/>
          </w:tcPr>
          <w:p w:rsidR="00BD1122" w:rsidRDefault="00BD1122" w:rsidP="00022ACA">
            <w:pPr>
              <w:jc w:val="center"/>
            </w:pPr>
            <w:r>
              <w:t>Кто проводит</w:t>
            </w:r>
          </w:p>
        </w:tc>
      </w:tr>
      <w:tr w:rsidR="00BD1122" w:rsidTr="00022ACA">
        <w:tc>
          <w:tcPr>
            <w:tcW w:w="10631" w:type="dxa"/>
            <w:gridSpan w:val="6"/>
          </w:tcPr>
          <w:p w:rsidR="00BD1122" w:rsidRDefault="00BD1122" w:rsidP="00022ACA">
            <w:pPr>
              <w:jc w:val="center"/>
            </w:pPr>
            <w:r>
              <w:t>январь</w:t>
            </w:r>
          </w:p>
        </w:tc>
      </w:tr>
      <w:tr w:rsidR="00BD1122" w:rsidTr="00022ACA">
        <w:tc>
          <w:tcPr>
            <w:tcW w:w="850" w:type="dxa"/>
          </w:tcPr>
          <w:p w:rsidR="00BD1122" w:rsidRDefault="00BD1122" w:rsidP="00022ACA">
            <w:r>
              <w:t>12.01</w:t>
            </w:r>
          </w:p>
        </w:tc>
        <w:tc>
          <w:tcPr>
            <w:tcW w:w="852" w:type="dxa"/>
          </w:tcPr>
          <w:p w:rsidR="00BD1122" w:rsidRDefault="00BD1122" w:rsidP="00022ACA">
            <w:r>
              <w:t>1 час</w:t>
            </w:r>
          </w:p>
        </w:tc>
        <w:tc>
          <w:tcPr>
            <w:tcW w:w="992" w:type="dxa"/>
          </w:tcPr>
          <w:p w:rsidR="00BD1122" w:rsidRDefault="00BD1122" w:rsidP="00022ACA">
            <w:r>
              <w:t>гр. №1</w:t>
            </w:r>
          </w:p>
        </w:tc>
        <w:tc>
          <w:tcPr>
            <w:tcW w:w="5103" w:type="dxa"/>
          </w:tcPr>
          <w:p w:rsidR="00BD1122" w:rsidRDefault="00BD1122" w:rsidP="00022ACA">
            <w:r>
              <w:t xml:space="preserve">Тема № 1 «Обязанности населения по гражданской обороне и действиям в чрезвычайных ситуациях»  </w:t>
            </w:r>
          </w:p>
        </w:tc>
        <w:tc>
          <w:tcPr>
            <w:tcW w:w="1133" w:type="dxa"/>
          </w:tcPr>
          <w:p w:rsidR="00BD1122" w:rsidRDefault="00BD1122" w:rsidP="00022ACA">
            <w:r>
              <w:t>лекция</w:t>
            </w:r>
          </w:p>
        </w:tc>
        <w:tc>
          <w:tcPr>
            <w:tcW w:w="1701" w:type="dxa"/>
          </w:tcPr>
          <w:p w:rsidR="00BD1122" w:rsidRDefault="00BD1122" w:rsidP="00022ACA">
            <w:r>
              <w:t>Иванов И.И.</w:t>
            </w:r>
          </w:p>
        </w:tc>
      </w:tr>
      <w:tr w:rsidR="00BD1122" w:rsidTr="00022ACA">
        <w:tc>
          <w:tcPr>
            <w:tcW w:w="850" w:type="dxa"/>
          </w:tcPr>
          <w:p w:rsidR="00BD1122" w:rsidRDefault="00BD1122" w:rsidP="00022ACA">
            <w:r>
              <w:t>12.01</w:t>
            </w:r>
          </w:p>
        </w:tc>
        <w:tc>
          <w:tcPr>
            <w:tcW w:w="852" w:type="dxa"/>
          </w:tcPr>
          <w:p w:rsidR="00BD1122" w:rsidRDefault="00BD1122" w:rsidP="00022ACA">
            <w:r>
              <w:t>2 час</w:t>
            </w:r>
          </w:p>
        </w:tc>
        <w:tc>
          <w:tcPr>
            <w:tcW w:w="992" w:type="dxa"/>
          </w:tcPr>
          <w:p w:rsidR="00BD1122" w:rsidRDefault="00BD1122" w:rsidP="00022ACA">
            <w:r>
              <w:t>гр. №2</w:t>
            </w:r>
          </w:p>
        </w:tc>
        <w:tc>
          <w:tcPr>
            <w:tcW w:w="5103" w:type="dxa"/>
          </w:tcPr>
          <w:p w:rsidR="00BD1122" w:rsidRDefault="00BD1122" w:rsidP="00022ACA">
            <w:r>
              <w:t xml:space="preserve">Тема № 1 «Обязанности населения по гражданской обороне и действиям в чрезвычайных ситуациях»  </w:t>
            </w:r>
          </w:p>
        </w:tc>
        <w:tc>
          <w:tcPr>
            <w:tcW w:w="1133" w:type="dxa"/>
          </w:tcPr>
          <w:p w:rsidR="00BD1122" w:rsidRDefault="00BD1122" w:rsidP="00022ACA">
            <w:r>
              <w:t>лекция</w:t>
            </w:r>
          </w:p>
        </w:tc>
        <w:tc>
          <w:tcPr>
            <w:tcW w:w="1701" w:type="dxa"/>
          </w:tcPr>
          <w:p w:rsidR="00BD1122" w:rsidRDefault="00BD1122" w:rsidP="00022ACA">
            <w:r>
              <w:t>Иванов И.И.</w:t>
            </w:r>
          </w:p>
        </w:tc>
      </w:tr>
      <w:tr w:rsidR="00BD1122" w:rsidTr="00022ACA">
        <w:tc>
          <w:tcPr>
            <w:tcW w:w="850" w:type="dxa"/>
          </w:tcPr>
          <w:p w:rsidR="00BD1122" w:rsidRDefault="00BD1122" w:rsidP="00022ACA">
            <w:r>
              <w:t>14.01</w:t>
            </w:r>
          </w:p>
        </w:tc>
        <w:tc>
          <w:tcPr>
            <w:tcW w:w="852" w:type="dxa"/>
          </w:tcPr>
          <w:p w:rsidR="00BD1122" w:rsidRDefault="00BD1122" w:rsidP="00022ACA">
            <w:r>
              <w:t>1 час</w:t>
            </w:r>
          </w:p>
        </w:tc>
        <w:tc>
          <w:tcPr>
            <w:tcW w:w="992" w:type="dxa"/>
          </w:tcPr>
          <w:p w:rsidR="00BD1122" w:rsidRDefault="00BD1122" w:rsidP="00022ACA">
            <w:r>
              <w:t>гр. №1</w:t>
            </w:r>
          </w:p>
        </w:tc>
        <w:tc>
          <w:tcPr>
            <w:tcW w:w="5103" w:type="dxa"/>
          </w:tcPr>
          <w:p w:rsidR="00BD1122" w:rsidRDefault="00BD1122" w:rsidP="00022ACA">
            <w:r>
              <w:t>Тема № 2 «Оповещение о чрезвычайных ситуациях и по сигналам ГО. Действия населения по сигналу «Внимание всем!»</w:t>
            </w:r>
          </w:p>
        </w:tc>
        <w:tc>
          <w:tcPr>
            <w:tcW w:w="1133" w:type="dxa"/>
          </w:tcPr>
          <w:p w:rsidR="00BD1122" w:rsidRDefault="00BD1122" w:rsidP="00022ACA">
            <w:r>
              <w:t>беседа</w:t>
            </w:r>
          </w:p>
        </w:tc>
        <w:tc>
          <w:tcPr>
            <w:tcW w:w="1701" w:type="dxa"/>
          </w:tcPr>
          <w:p w:rsidR="00BD1122" w:rsidRDefault="00BD1122" w:rsidP="00022ACA">
            <w:r>
              <w:t>Петров П.П.</w:t>
            </w:r>
          </w:p>
        </w:tc>
      </w:tr>
      <w:tr w:rsidR="00BD1122" w:rsidTr="00022ACA">
        <w:tc>
          <w:tcPr>
            <w:tcW w:w="850" w:type="dxa"/>
          </w:tcPr>
          <w:p w:rsidR="00BD1122" w:rsidRDefault="00BD1122" w:rsidP="00022ACA">
            <w:r>
              <w:t>14.01</w:t>
            </w:r>
          </w:p>
        </w:tc>
        <w:tc>
          <w:tcPr>
            <w:tcW w:w="852" w:type="dxa"/>
          </w:tcPr>
          <w:p w:rsidR="00BD1122" w:rsidRDefault="00BD1122" w:rsidP="00022ACA">
            <w:r>
              <w:t>2 час</w:t>
            </w:r>
          </w:p>
        </w:tc>
        <w:tc>
          <w:tcPr>
            <w:tcW w:w="992" w:type="dxa"/>
          </w:tcPr>
          <w:p w:rsidR="00BD1122" w:rsidRDefault="00BD1122" w:rsidP="00022ACA">
            <w:r>
              <w:t>гр. №2</w:t>
            </w:r>
          </w:p>
        </w:tc>
        <w:tc>
          <w:tcPr>
            <w:tcW w:w="5103" w:type="dxa"/>
          </w:tcPr>
          <w:p w:rsidR="00BD1122" w:rsidRDefault="00BD1122" w:rsidP="00022ACA">
            <w:r>
              <w:t>Тема № 2 «Оповещение о чрезвычайных ситуациях и по сигналам ГО. Действия населения по сигналу «Внимание всем!»</w:t>
            </w:r>
          </w:p>
        </w:tc>
        <w:tc>
          <w:tcPr>
            <w:tcW w:w="1133" w:type="dxa"/>
          </w:tcPr>
          <w:p w:rsidR="00BD1122" w:rsidRDefault="00BD1122" w:rsidP="00022ACA">
            <w:r>
              <w:t>беседа</w:t>
            </w:r>
          </w:p>
        </w:tc>
        <w:tc>
          <w:tcPr>
            <w:tcW w:w="1701" w:type="dxa"/>
          </w:tcPr>
          <w:p w:rsidR="00BD1122" w:rsidRDefault="00BD1122" w:rsidP="00022ACA">
            <w:r>
              <w:t>Петров П.П.</w:t>
            </w:r>
          </w:p>
        </w:tc>
      </w:tr>
      <w:tr w:rsidR="00BD1122" w:rsidTr="00022ACA">
        <w:tc>
          <w:tcPr>
            <w:tcW w:w="850" w:type="dxa"/>
          </w:tcPr>
          <w:p w:rsidR="00BD1122" w:rsidRDefault="00BD1122" w:rsidP="00022ACA">
            <w:r>
              <w:t>16.01</w:t>
            </w:r>
          </w:p>
        </w:tc>
        <w:tc>
          <w:tcPr>
            <w:tcW w:w="852" w:type="dxa"/>
          </w:tcPr>
          <w:p w:rsidR="00BD1122" w:rsidRDefault="00BD1122" w:rsidP="00022ACA">
            <w:r>
              <w:t>1 час</w:t>
            </w:r>
          </w:p>
        </w:tc>
        <w:tc>
          <w:tcPr>
            <w:tcW w:w="992" w:type="dxa"/>
          </w:tcPr>
          <w:p w:rsidR="00BD1122" w:rsidRDefault="00BD1122" w:rsidP="00022ACA">
            <w:r>
              <w:t>гр. №1</w:t>
            </w:r>
          </w:p>
        </w:tc>
        <w:tc>
          <w:tcPr>
            <w:tcW w:w="5103" w:type="dxa"/>
          </w:tcPr>
          <w:p w:rsidR="00BD1122" w:rsidRDefault="00BD1122" w:rsidP="00022ACA">
            <w:r>
              <w:t>Тема № 3 «Действия населения при авариях катастрофах и стихийных бедствиях»</w:t>
            </w:r>
          </w:p>
        </w:tc>
        <w:tc>
          <w:tcPr>
            <w:tcW w:w="1133" w:type="dxa"/>
          </w:tcPr>
          <w:p w:rsidR="00BD1122" w:rsidRDefault="00BD1122" w:rsidP="00022ACA">
            <w:r>
              <w:t>беседа</w:t>
            </w:r>
          </w:p>
        </w:tc>
        <w:tc>
          <w:tcPr>
            <w:tcW w:w="1701" w:type="dxa"/>
          </w:tcPr>
          <w:p w:rsidR="00BD1122" w:rsidRDefault="0036561B" w:rsidP="00022ACA">
            <w:r>
              <w:t>Сидоров</w:t>
            </w:r>
            <w:r w:rsidR="00BD1122">
              <w:t xml:space="preserve"> Н.Н.</w:t>
            </w:r>
          </w:p>
        </w:tc>
      </w:tr>
      <w:tr w:rsidR="00BD1122" w:rsidTr="00022ACA">
        <w:tc>
          <w:tcPr>
            <w:tcW w:w="850" w:type="dxa"/>
          </w:tcPr>
          <w:p w:rsidR="00BD1122" w:rsidRDefault="00BD1122" w:rsidP="00022ACA">
            <w:r>
              <w:t>16.01</w:t>
            </w:r>
          </w:p>
        </w:tc>
        <w:tc>
          <w:tcPr>
            <w:tcW w:w="852" w:type="dxa"/>
          </w:tcPr>
          <w:p w:rsidR="00BD1122" w:rsidRDefault="00BD1122" w:rsidP="00022ACA">
            <w:r>
              <w:t>2 час</w:t>
            </w:r>
          </w:p>
        </w:tc>
        <w:tc>
          <w:tcPr>
            <w:tcW w:w="992" w:type="dxa"/>
          </w:tcPr>
          <w:p w:rsidR="00BD1122" w:rsidRDefault="00BD1122" w:rsidP="00022ACA">
            <w:r>
              <w:t>гр. №2</w:t>
            </w:r>
          </w:p>
        </w:tc>
        <w:tc>
          <w:tcPr>
            <w:tcW w:w="5103" w:type="dxa"/>
          </w:tcPr>
          <w:p w:rsidR="00BD1122" w:rsidRDefault="00BD1122" w:rsidP="00022ACA">
            <w:r>
              <w:t>Тема № 3 «Действия населения при авариях катастрофах и стихийных бедствиях»</w:t>
            </w:r>
          </w:p>
        </w:tc>
        <w:tc>
          <w:tcPr>
            <w:tcW w:w="1133" w:type="dxa"/>
          </w:tcPr>
          <w:p w:rsidR="00BD1122" w:rsidRDefault="00BD1122" w:rsidP="00022ACA">
            <w:r>
              <w:t>беседа</w:t>
            </w:r>
          </w:p>
        </w:tc>
        <w:tc>
          <w:tcPr>
            <w:tcW w:w="1701" w:type="dxa"/>
          </w:tcPr>
          <w:p w:rsidR="00BD1122" w:rsidRDefault="0036561B" w:rsidP="00022ACA">
            <w:r>
              <w:t>Сидоров</w:t>
            </w:r>
            <w:r w:rsidR="00BD1122">
              <w:t xml:space="preserve"> Н.Н.</w:t>
            </w:r>
          </w:p>
        </w:tc>
      </w:tr>
      <w:tr w:rsidR="00BD1122" w:rsidTr="00022ACA">
        <w:tc>
          <w:tcPr>
            <w:tcW w:w="850" w:type="dxa"/>
          </w:tcPr>
          <w:p w:rsidR="00BD1122" w:rsidRDefault="00BD1122" w:rsidP="00022ACA">
            <w:r>
              <w:t>19.01</w:t>
            </w:r>
          </w:p>
        </w:tc>
        <w:tc>
          <w:tcPr>
            <w:tcW w:w="852" w:type="dxa"/>
          </w:tcPr>
          <w:p w:rsidR="00BD1122" w:rsidRDefault="00BD1122" w:rsidP="00022ACA">
            <w:r>
              <w:t>1 час</w:t>
            </w:r>
          </w:p>
        </w:tc>
        <w:tc>
          <w:tcPr>
            <w:tcW w:w="992" w:type="dxa"/>
          </w:tcPr>
          <w:p w:rsidR="00BD1122" w:rsidRDefault="00BD1122" w:rsidP="00022ACA">
            <w:r>
              <w:t>гр. №1</w:t>
            </w:r>
          </w:p>
        </w:tc>
        <w:tc>
          <w:tcPr>
            <w:tcW w:w="5103" w:type="dxa"/>
          </w:tcPr>
          <w:p w:rsidR="00BD1122" w:rsidRDefault="00BD1122" w:rsidP="00022ACA">
            <w:r>
              <w:t>Тема № 4 «Современные средства поражения. Защита населения от опасности военного времени»</w:t>
            </w:r>
          </w:p>
        </w:tc>
        <w:tc>
          <w:tcPr>
            <w:tcW w:w="1133" w:type="dxa"/>
          </w:tcPr>
          <w:p w:rsidR="00BD1122" w:rsidRDefault="00BD1122" w:rsidP="00022ACA">
            <w:r>
              <w:t>лекция</w:t>
            </w:r>
          </w:p>
        </w:tc>
        <w:tc>
          <w:tcPr>
            <w:tcW w:w="1701" w:type="dxa"/>
          </w:tcPr>
          <w:p w:rsidR="00BD1122" w:rsidRDefault="00BD1122" w:rsidP="00022ACA">
            <w:r>
              <w:t>Иванов И.И.</w:t>
            </w:r>
          </w:p>
        </w:tc>
      </w:tr>
      <w:tr w:rsidR="00BD1122" w:rsidTr="00022ACA">
        <w:tc>
          <w:tcPr>
            <w:tcW w:w="850" w:type="dxa"/>
          </w:tcPr>
          <w:p w:rsidR="00BD1122" w:rsidRDefault="00BD1122" w:rsidP="00022ACA">
            <w:r>
              <w:t>19.01</w:t>
            </w:r>
          </w:p>
        </w:tc>
        <w:tc>
          <w:tcPr>
            <w:tcW w:w="852" w:type="dxa"/>
          </w:tcPr>
          <w:p w:rsidR="00BD1122" w:rsidRDefault="00BD1122" w:rsidP="00022ACA">
            <w:r>
              <w:t>2 час</w:t>
            </w:r>
          </w:p>
        </w:tc>
        <w:tc>
          <w:tcPr>
            <w:tcW w:w="992" w:type="dxa"/>
          </w:tcPr>
          <w:p w:rsidR="00BD1122" w:rsidRDefault="00BD1122" w:rsidP="00022ACA">
            <w:r>
              <w:t>гр. №2</w:t>
            </w:r>
          </w:p>
        </w:tc>
        <w:tc>
          <w:tcPr>
            <w:tcW w:w="5103" w:type="dxa"/>
          </w:tcPr>
          <w:p w:rsidR="00BD1122" w:rsidRDefault="00BD1122" w:rsidP="00022ACA">
            <w:r>
              <w:t>Тема № 4 «Современные средства поражения. Защита населения от опасности военного времени»</w:t>
            </w:r>
          </w:p>
        </w:tc>
        <w:tc>
          <w:tcPr>
            <w:tcW w:w="1133" w:type="dxa"/>
          </w:tcPr>
          <w:p w:rsidR="00BD1122" w:rsidRDefault="00BD1122" w:rsidP="00022ACA">
            <w:r>
              <w:t>лекция</w:t>
            </w:r>
          </w:p>
        </w:tc>
        <w:tc>
          <w:tcPr>
            <w:tcW w:w="1701" w:type="dxa"/>
          </w:tcPr>
          <w:p w:rsidR="00BD1122" w:rsidRDefault="00BD1122" w:rsidP="00022ACA">
            <w:r>
              <w:t>Иванов И.И.</w:t>
            </w:r>
          </w:p>
        </w:tc>
      </w:tr>
      <w:tr w:rsidR="00BD1122" w:rsidTr="00022ACA">
        <w:tc>
          <w:tcPr>
            <w:tcW w:w="850" w:type="dxa"/>
          </w:tcPr>
          <w:p w:rsidR="00BD1122" w:rsidRDefault="00BD1122" w:rsidP="00022ACA"/>
        </w:tc>
        <w:tc>
          <w:tcPr>
            <w:tcW w:w="852" w:type="dxa"/>
          </w:tcPr>
          <w:p w:rsidR="00BD1122" w:rsidRDefault="00BD1122" w:rsidP="00022ACA"/>
        </w:tc>
        <w:tc>
          <w:tcPr>
            <w:tcW w:w="992" w:type="dxa"/>
          </w:tcPr>
          <w:p w:rsidR="00BD1122" w:rsidRDefault="00BD1122" w:rsidP="00022ACA"/>
        </w:tc>
        <w:tc>
          <w:tcPr>
            <w:tcW w:w="5103" w:type="dxa"/>
          </w:tcPr>
          <w:p w:rsidR="00BD1122" w:rsidRDefault="00BD1122" w:rsidP="00022ACA">
            <w:r>
              <w:t>и т.д.  в соответствии с программой и порядком работы.</w:t>
            </w:r>
          </w:p>
        </w:tc>
        <w:tc>
          <w:tcPr>
            <w:tcW w:w="1133" w:type="dxa"/>
          </w:tcPr>
          <w:p w:rsidR="00BD1122" w:rsidRDefault="00BD1122" w:rsidP="00022ACA"/>
        </w:tc>
        <w:tc>
          <w:tcPr>
            <w:tcW w:w="1701" w:type="dxa"/>
          </w:tcPr>
          <w:p w:rsidR="00BD1122" w:rsidRDefault="00BD1122" w:rsidP="00022ACA"/>
        </w:tc>
      </w:tr>
      <w:tr w:rsidR="00BD1122" w:rsidTr="00022ACA">
        <w:tc>
          <w:tcPr>
            <w:tcW w:w="10631" w:type="dxa"/>
            <w:gridSpan w:val="6"/>
          </w:tcPr>
          <w:p w:rsidR="00BD1122" w:rsidRDefault="00BD1122" w:rsidP="00022ACA">
            <w:pPr>
              <w:jc w:val="center"/>
            </w:pPr>
            <w:r>
              <w:t>февраль</w:t>
            </w:r>
          </w:p>
        </w:tc>
      </w:tr>
      <w:tr w:rsidR="00BD1122" w:rsidTr="00022ACA">
        <w:tc>
          <w:tcPr>
            <w:tcW w:w="850" w:type="dxa"/>
          </w:tcPr>
          <w:p w:rsidR="00BD1122" w:rsidRDefault="00BD1122" w:rsidP="00022ACA"/>
        </w:tc>
        <w:tc>
          <w:tcPr>
            <w:tcW w:w="852" w:type="dxa"/>
          </w:tcPr>
          <w:p w:rsidR="00BD1122" w:rsidRDefault="00BD1122" w:rsidP="00022ACA"/>
        </w:tc>
        <w:tc>
          <w:tcPr>
            <w:tcW w:w="992" w:type="dxa"/>
          </w:tcPr>
          <w:p w:rsidR="00BD1122" w:rsidRDefault="00BD1122" w:rsidP="00022ACA"/>
        </w:tc>
        <w:tc>
          <w:tcPr>
            <w:tcW w:w="5103" w:type="dxa"/>
          </w:tcPr>
          <w:p w:rsidR="00BD1122" w:rsidRDefault="00BD1122" w:rsidP="00022ACA">
            <w:r>
              <w:t>и т.д. по месяцам года</w:t>
            </w:r>
          </w:p>
        </w:tc>
        <w:tc>
          <w:tcPr>
            <w:tcW w:w="1133" w:type="dxa"/>
          </w:tcPr>
          <w:p w:rsidR="00BD1122" w:rsidRDefault="00BD1122" w:rsidP="00022ACA"/>
        </w:tc>
        <w:tc>
          <w:tcPr>
            <w:tcW w:w="1701" w:type="dxa"/>
          </w:tcPr>
          <w:p w:rsidR="00BD1122" w:rsidRDefault="00BD1122" w:rsidP="00022ACA"/>
        </w:tc>
      </w:tr>
    </w:tbl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>
      <w:r>
        <w:t xml:space="preserve">Начальник  </w:t>
      </w:r>
    </w:p>
    <w:p w:rsidR="00BD1122" w:rsidRDefault="00BD1122" w:rsidP="00BD1122">
      <w:r>
        <w:t>Учебно-консультационного пункта</w:t>
      </w:r>
    </w:p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Приложение № 6</w:t>
      </w: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к положению об </w:t>
      </w: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учебно-консультационных пунктах</w:t>
      </w:r>
    </w:p>
    <w:p w:rsidR="00BD1122" w:rsidRDefault="00BD1122" w:rsidP="00BD1122">
      <w:pPr>
        <w:jc w:val="both"/>
        <w:rPr>
          <w:rFonts w:ascii="Times New Roman CYR" w:hAnsi="Times New Roman CYR" w:cs="Times New Roman CYR"/>
          <w:color w:val="000000"/>
        </w:rPr>
      </w:pPr>
    </w:p>
    <w:p w:rsidR="00BD1122" w:rsidRDefault="00BD1122" w:rsidP="00BD1122">
      <w:pPr>
        <w:jc w:val="center"/>
        <w:rPr>
          <w:rFonts w:ascii="Times New Roman CYR" w:hAnsi="Times New Roman CYR" w:cs="Times New Roman CYR"/>
          <w:color w:val="000000"/>
        </w:rPr>
      </w:pPr>
    </w:p>
    <w:p w:rsidR="00BD1122" w:rsidRDefault="00BD1122" w:rsidP="00BD1122">
      <w:pPr>
        <w:jc w:val="center"/>
        <w:rPr>
          <w:rFonts w:ascii="Times New Roman CYR" w:hAnsi="Times New Roman CYR" w:cs="Times New Roman CYR"/>
          <w:color w:val="000000"/>
        </w:rPr>
      </w:pPr>
    </w:p>
    <w:p w:rsidR="00BD1122" w:rsidRDefault="00BD1122" w:rsidP="00BD1122">
      <w:pPr>
        <w:jc w:val="center"/>
        <w:rPr>
          <w:rFonts w:ascii="Times New Roman CYR" w:hAnsi="Times New Roman CYR" w:cs="Times New Roman CYR"/>
          <w:color w:val="000000"/>
        </w:rPr>
      </w:pPr>
    </w:p>
    <w:p w:rsidR="00BD1122" w:rsidRDefault="00BD1122" w:rsidP="00BD1122">
      <w:pPr>
        <w:jc w:val="center"/>
        <w:rPr>
          <w:rFonts w:ascii="Times New Roman CYR" w:hAnsi="Times New Roman CYR" w:cs="Times New Roman CYR"/>
          <w:color w:val="000000"/>
        </w:rPr>
      </w:pPr>
    </w:p>
    <w:p w:rsidR="00BD1122" w:rsidRDefault="00BD1122" w:rsidP="00BD1122">
      <w:pPr>
        <w:jc w:val="center"/>
        <w:rPr>
          <w:rFonts w:ascii="Times New Roman CYR" w:hAnsi="Times New Roman CYR" w:cs="Times New Roman CYR"/>
          <w:color w:val="000000"/>
        </w:rPr>
      </w:pPr>
    </w:p>
    <w:p w:rsidR="00BD1122" w:rsidRDefault="00BD1122" w:rsidP="00BD1122">
      <w:pPr>
        <w:jc w:val="center"/>
        <w:rPr>
          <w:rFonts w:ascii="Times New Roman CYR" w:hAnsi="Times New Roman CYR" w:cs="Times New Roman CYR"/>
          <w:color w:val="000000"/>
        </w:rPr>
      </w:pPr>
    </w:p>
    <w:p w:rsidR="00BD1122" w:rsidRDefault="00BD1122" w:rsidP="00BD1122">
      <w:pPr>
        <w:jc w:val="center"/>
        <w:rPr>
          <w:rFonts w:ascii="Times New Roman CYR" w:hAnsi="Times New Roman CYR" w:cs="Times New Roman CYR"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color w:val="000000"/>
          <w:sz w:val="48"/>
          <w:szCs w:val="48"/>
        </w:rPr>
        <w:t xml:space="preserve">Журнал учета занятий </w:t>
      </w:r>
    </w:p>
    <w:p w:rsidR="00BD1122" w:rsidRDefault="00BD1122" w:rsidP="00BD1122">
      <w:pPr>
        <w:jc w:val="center"/>
        <w:rPr>
          <w:rFonts w:ascii="Times New Roman CYR" w:hAnsi="Times New Roman CYR" w:cs="Times New Roman CYR"/>
          <w:color w:val="000000"/>
          <w:sz w:val="48"/>
          <w:szCs w:val="48"/>
        </w:rPr>
      </w:pPr>
      <w:r>
        <w:rPr>
          <w:rFonts w:ascii="Times New Roman CYR" w:hAnsi="Times New Roman CYR" w:cs="Times New Roman CYR"/>
          <w:color w:val="000000"/>
          <w:sz w:val="48"/>
          <w:szCs w:val="48"/>
        </w:rPr>
        <w:t>и консультаций</w:t>
      </w:r>
    </w:p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>
      <w:pPr>
        <w:pBdr>
          <w:top w:val="single" w:sz="4" w:space="1" w:color="000000"/>
        </w:pBdr>
      </w:pPr>
    </w:p>
    <w:p w:rsidR="00BD1122" w:rsidRDefault="00BD1122" w:rsidP="00BD1122">
      <w:pPr>
        <w:pBdr>
          <w:top w:val="single" w:sz="4" w:space="1" w:color="000000"/>
        </w:pBdr>
      </w:pPr>
    </w:p>
    <w:tbl>
      <w:tblPr>
        <w:tblStyle w:val="a3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801"/>
        <w:gridCol w:w="1080"/>
        <w:gridCol w:w="1715"/>
        <w:gridCol w:w="2434"/>
        <w:gridCol w:w="1002"/>
        <w:gridCol w:w="1429"/>
        <w:gridCol w:w="1107"/>
        <w:gridCol w:w="1489"/>
      </w:tblGrid>
      <w:tr w:rsidR="00BD1122" w:rsidTr="00022ACA">
        <w:tc>
          <w:tcPr>
            <w:tcW w:w="800" w:type="dxa"/>
          </w:tcPr>
          <w:p w:rsidR="00BD1122" w:rsidRDefault="00BD1122" w:rsidP="00022ACA">
            <w:pPr>
              <w:jc w:val="center"/>
            </w:pPr>
            <w:r>
              <w:t xml:space="preserve">Дата </w:t>
            </w:r>
          </w:p>
        </w:tc>
        <w:tc>
          <w:tcPr>
            <w:tcW w:w="1079" w:type="dxa"/>
          </w:tcPr>
          <w:p w:rsidR="00BD1122" w:rsidRDefault="00BD1122" w:rsidP="00022ACA">
            <w:pPr>
              <w:jc w:val="center"/>
            </w:pPr>
            <w:r>
              <w:t>№ группы</w:t>
            </w:r>
          </w:p>
        </w:tc>
        <w:tc>
          <w:tcPr>
            <w:tcW w:w="1715" w:type="dxa"/>
          </w:tcPr>
          <w:p w:rsidR="00BD1122" w:rsidRDefault="00BD1122" w:rsidP="00022ACA">
            <w:pPr>
              <w:jc w:val="center"/>
            </w:pPr>
            <w:r>
              <w:t xml:space="preserve">Наименование группы </w:t>
            </w:r>
          </w:p>
        </w:tc>
        <w:tc>
          <w:tcPr>
            <w:tcW w:w="2434" w:type="dxa"/>
          </w:tcPr>
          <w:p w:rsidR="00BD1122" w:rsidRDefault="00BD1122" w:rsidP="00022ACA">
            <w:pPr>
              <w:jc w:val="center"/>
            </w:pPr>
            <w:r>
              <w:t xml:space="preserve">Занятие или вопросы консультаций </w:t>
            </w:r>
          </w:p>
        </w:tc>
        <w:tc>
          <w:tcPr>
            <w:tcW w:w="1002" w:type="dxa"/>
          </w:tcPr>
          <w:p w:rsidR="00BD1122" w:rsidRDefault="00BD1122" w:rsidP="00022ACA">
            <w:pPr>
              <w:jc w:val="center"/>
            </w:pPr>
            <w:r>
              <w:t xml:space="preserve">№ темы </w:t>
            </w:r>
          </w:p>
        </w:tc>
        <w:tc>
          <w:tcPr>
            <w:tcW w:w="1429" w:type="dxa"/>
          </w:tcPr>
          <w:p w:rsidR="00BD1122" w:rsidRDefault="00BD1122" w:rsidP="00022ACA">
            <w:pPr>
              <w:jc w:val="center"/>
            </w:pPr>
            <w:r>
              <w:t xml:space="preserve">Кто проводит </w:t>
            </w:r>
          </w:p>
        </w:tc>
        <w:tc>
          <w:tcPr>
            <w:tcW w:w="1107" w:type="dxa"/>
          </w:tcPr>
          <w:p w:rsidR="00BD1122" w:rsidRDefault="00BD1122" w:rsidP="00022ACA">
            <w:pPr>
              <w:jc w:val="center"/>
            </w:pPr>
            <w:r>
              <w:t xml:space="preserve">Роспись </w:t>
            </w:r>
          </w:p>
        </w:tc>
        <w:tc>
          <w:tcPr>
            <w:tcW w:w="1489" w:type="dxa"/>
          </w:tcPr>
          <w:p w:rsidR="00BD1122" w:rsidRDefault="00BD1122" w:rsidP="00022ACA">
            <w:pPr>
              <w:jc w:val="center"/>
            </w:pPr>
            <w:r>
              <w:t xml:space="preserve">Примечания </w:t>
            </w:r>
          </w:p>
        </w:tc>
      </w:tr>
      <w:tr w:rsidR="00BD1122" w:rsidTr="00022ACA">
        <w:tc>
          <w:tcPr>
            <w:tcW w:w="800" w:type="dxa"/>
          </w:tcPr>
          <w:p w:rsidR="00BD1122" w:rsidRDefault="00BD1122" w:rsidP="00022ACA"/>
        </w:tc>
        <w:tc>
          <w:tcPr>
            <w:tcW w:w="1079" w:type="dxa"/>
          </w:tcPr>
          <w:p w:rsidR="00BD1122" w:rsidRDefault="00BD1122" w:rsidP="00022ACA"/>
        </w:tc>
        <w:tc>
          <w:tcPr>
            <w:tcW w:w="1715" w:type="dxa"/>
          </w:tcPr>
          <w:p w:rsidR="00BD1122" w:rsidRDefault="00BD1122" w:rsidP="00022ACA"/>
        </w:tc>
        <w:tc>
          <w:tcPr>
            <w:tcW w:w="2434" w:type="dxa"/>
          </w:tcPr>
          <w:p w:rsidR="00BD1122" w:rsidRDefault="00BD1122" w:rsidP="00022ACA"/>
        </w:tc>
        <w:tc>
          <w:tcPr>
            <w:tcW w:w="1002" w:type="dxa"/>
          </w:tcPr>
          <w:p w:rsidR="00BD1122" w:rsidRDefault="00BD1122" w:rsidP="00022ACA"/>
        </w:tc>
        <w:tc>
          <w:tcPr>
            <w:tcW w:w="1429" w:type="dxa"/>
          </w:tcPr>
          <w:p w:rsidR="00BD1122" w:rsidRDefault="00BD1122" w:rsidP="00022ACA"/>
        </w:tc>
        <w:tc>
          <w:tcPr>
            <w:tcW w:w="1107" w:type="dxa"/>
          </w:tcPr>
          <w:p w:rsidR="00BD1122" w:rsidRDefault="00BD1122" w:rsidP="00022ACA"/>
        </w:tc>
        <w:tc>
          <w:tcPr>
            <w:tcW w:w="1489" w:type="dxa"/>
          </w:tcPr>
          <w:p w:rsidR="00BD1122" w:rsidRDefault="00BD1122" w:rsidP="00022ACA"/>
        </w:tc>
      </w:tr>
      <w:tr w:rsidR="00BD1122" w:rsidTr="00022ACA">
        <w:tc>
          <w:tcPr>
            <w:tcW w:w="800" w:type="dxa"/>
          </w:tcPr>
          <w:p w:rsidR="00BD1122" w:rsidRDefault="00BD1122" w:rsidP="00022ACA"/>
        </w:tc>
        <w:tc>
          <w:tcPr>
            <w:tcW w:w="1079" w:type="dxa"/>
          </w:tcPr>
          <w:p w:rsidR="00BD1122" w:rsidRDefault="00BD1122" w:rsidP="00022ACA"/>
        </w:tc>
        <w:tc>
          <w:tcPr>
            <w:tcW w:w="1715" w:type="dxa"/>
          </w:tcPr>
          <w:p w:rsidR="00BD1122" w:rsidRDefault="00BD1122" w:rsidP="00022ACA"/>
        </w:tc>
        <w:tc>
          <w:tcPr>
            <w:tcW w:w="2434" w:type="dxa"/>
          </w:tcPr>
          <w:p w:rsidR="00BD1122" w:rsidRDefault="00BD1122" w:rsidP="00022ACA"/>
        </w:tc>
        <w:tc>
          <w:tcPr>
            <w:tcW w:w="1002" w:type="dxa"/>
          </w:tcPr>
          <w:p w:rsidR="00BD1122" w:rsidRDefault="00BD1122" w:rsidP="00022ACA"/>
        </w:tc>
        <w:tc>
          <w:tcPr>
            <w:tcW w:w="1429" w:type="dxa"/>
          </w:tcPr>
          <w:p w:rsidR="00BD1122" w:rsidRDefault="00BD1122" w:rsidP="00022ACA"/>
        </w:tc>
        <w:tc>
          <w:tcPr>
            <w:tcW w:w="1107" w:type="dxa"/>
          </w:tcPr>
          <w:p w:rsidR="00BD1122" w:rsidRDefault="00BD1122" w:rsidP="00022ACA"/>
        </w:tc>
        <w:tc>
          <w:tcPr>
            <w:tcW w:w="1489" w:type="dxa"/>
          </w:tcPr>
          <w:p w:rsidR="00BD1122" w:rsidRDefault="00BD1122" w:rsidP="00022ACA"/>
        </w:tc>
      </w:tr>
    </w:tbl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Приложение № </w:t>
      </w:r>
      <w:r w:rsidR="00925B0C">
        <w:rPr>
          <w:rFonts w:ascii="Times New Roman CYR" w:hAnsi="Times New Roman CYR" w:cs="Times New Roman CYR"/>
          <w:color w:val="000000"/>
          <w:sz w:val="20"/>
          <w:szCs w:val="20"/>
        </w:rPr>
        <w:t>7</w:t>
      </w: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к положению об </w:t>
      </w:r>
    </w:p>
    <w:p w:rsidR="00BD1122" w:rsidRDefault="00BD1122" w:rsidP="00BD1122">
      <w:pPr>
        <w:ind w:firstLine="6521"/>
        <w:jc w:val="both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color w:val="000000"/>
          <w:sz w:val="20"/>
          <w:szCs w:val="20"/>
        </w:rPr>
        <w:t>учебно-консультационных пунктах</w:t>
      </w:r>
    </w:p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Журнал персонального учета </w:t>
      </w:r>
    </w:p>
    <w:p w:rsidR="00BD1122" w:rsidRDefault="00BD1122" w:rsidP="00BD1122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населения, прошедшего обучение </w:t>
      </w:r>
    </w:p>
    <w:p w:rsidR="00BD1122" w:rsidRDefault="00BD1122" w:rsidP="00BD1122">
      <w:pPr>
        <w:jc w:val="center"/>
        <w:rPr>
          <w:sz w:val="48"/>
          <w:szCs w:val="48"/>
        </w:rPr>
      </w:pPr>
      <w:r>
        <w:rPr>
          <w:sz w:val="48"/>
          <w:szCs w:val="48"/>
        </w:rPr>
        <w:t>на УКП</w:t>
      </w:r>
    </w:p>
    <w:p w:rsidR="00BD1122" w:rsidRDefault="00BD1122" w:rsidP="00BD1122">
      <w:pPr>
        <w:jc w:val="center"/>
        <w:rPr>
          <w:sz w:val="48"/>
          <w:szCs w:val="48"/>
        </w:rPr>
      </w:pPr>
    </w:p>
    <w:p w:rsidR="00BD1122" w:rsidRDefault="00BD1122" w:rsidP="00BD1122">
      <w:pPr>
        <w:jc w:val="center"/>
        <w:rPr>
          <w:sz w:val="48"/>
          <w:szCs w:val="48"/>
        </w:rPr>
      </w:pPr>
    </w:p>
    <w:p w:rsidR="00BD1122" w:rsidRDefault="00BD1122" w:rsidP="00BD1122">
      <w:pPr>
        <w:jc w:val="center"/>
        <w:rPr>
          <w:sz w:val="48"/>
          <w:szCs w:val="48"/>
        </w:rPr>
      </w:pPr>
    </w:p>
    <w:p w:rsidR="00BD1122" w:rsidRDefault="00BD1122" w:rsidP="00BD1122">
      <w:pPr>
        <w:pBdr>
          <w:top w:val="single" w:sz="4" w:space="1" w:color="000000"/>
        </w:pBdr>
        <w:jc w:val="center"/>
      </w:pPr>
    </w:p>
    <w:p w:rsidR="00BD1122" w:rsidRDefault="00BD1122" w:rsidP="00BD1122">
      <w:pPr>
        <w:pBdr>
          <w:top w:val="single" w:sz="4" w:space="1" w:color="000000"/>
        </w:pBdr>
        <w:jc w:val="center"/>
      </w:pPr>
    </w:p>
    <w:tbl>
      <w:tblPr>
        <w:tblStyle w:val="a3"/>
        <w:tblW w:w="9627" w:type="dxa"/>
        <w:tblLayout w:type="fixed"/>
        <w:tblLook w:val="04A0" w:firstRow="1" w:lastRow="0" w:firstColumn="1" w:lastColumn="0" w:noHBand="0" w:noVBand="1"/>
      </w:tblPr>
      <w:tblGrid>
        <w:gridCol w:w="563"/>
        <w:gridCol w:w="852"/>
        <w:gridCol w:w="991"/>
        <w:gridCol w:w="2127"/>
        <w:gridCol w:w="1483"/>
        <w:gridCol w:w="1205"/>
        <w:gridCol w:w="1203"/>
        <w:gridCol w:w="1203"/>
      </w:tblGrid>
      <w:tr w:rsidR="00BD1122" w:rsidTr="00022ACA">
        <w:tc>
          <w:tcPr>
            <w:tcW w:w="562" w:type="dxa"/>
            <w:vMerge w:val="restart"/>
          </w:tcPr>
          <w:p w:rsidR="00BD1122" w:rsidRDefault="00BD1122" w:rsidP="00022ACA">
            <w:pPr>
              <w:jc w:val="center"/>
            </w:pPr>
            <w:r>
              <w:t xml:space="preserve">№ п/п </w:t>
            </w:r>
          </w:p>
        </w:tc>
        <w:tc>
          <w:tcPr>
            <w:tcW w:w="851" w:type="dxa"/>
            <w:vMerge w:val="restart"/>
          </w:tcPr>
          <w:p w:rsidR="00BD1122" w:rsidRDefault="00BD1122" w:rsidP="00022ACA">
            <w:pPr>
              <w:jc w:val="center"/>
            </w:pPr>
            <w:r>
              <w:t xml:space="preserve">Дата </w:t>
            </w:r>
          </w:p>
        </w:tc>
        <w:tc>
          <w:tcPr>
            <w:tcW w:w="991" w:type="dxa"/>
            <w:vMerge w:val="restart"/>
          </w:tcPr>
          <w:p w:rsidR="00BD1122" w:rsidRDefault="00BD1122" w:rsidP="00022ACA">
            <w:pPr>
              <w:jc w:val="center"/>
            </w:pPr>
            <w:r>
              <w:t xml:space="preserve">№ группы </w:t>
            </w:r>
          </w:p>
        </w:tc>
        <w:tc>
          <w:tcPr>
            <w:tcW w:w="2127" w:type="dxa"/>
            <w:vMerge w:val="restart"/>
          </w:tcPr>
          <w:p w:rsidR="00BD1122" w:rsidRDefault="00BD1122" w:rsidP="00022ACA">
            <w:pPr>
              <w:jc w:val="center"/>
            </w:pPr>
            <w:r>
              <w:t xml:space="preserve">Ф.И.О. </w:t>
            </w:r>
          </w:p>
        </w:tc>
        <w:tc>
          <w:tcPr>
            <w:tcW w:w="5094" w:type="dxa"/>
            <w:gridSpan w:val="4"/>
          </w:tcPr>
          <w:p w:rsidR="00BD1122" w:rsidRDefault="00BD1122" w:rsidP="00022ACA">
            <w:pPr>
              <w:jc w:val="center"/>
            </w:pPr>
            <w:r>
              <w:t>адрес проживания</w:t>
            </w:r>
          </w:p>
        </w:tc>
      </w:tr>
      <w:tr w:rsidR="00BD1122" w:rsidTr="00022ACA">
        <w:tc>
          <w:tcPr>
            <w:tcW w:w="562" w:type="dxa"/>
            <w:vMerge/>
          </w:tcPr>
          <w:p w:rsidR="00BD1122" w:rsidRDefault="00BD1122" w:rsidP="00022ACA">
            <w:pPr>
              <w:jc w:val="center"/>
            </w:pPr>
          </w:p>
        </w:tc>
        <w:tc>
          <w:tcPr>
            <w:tcW w:w="851" w:type="dxa"/>
            <w:vMerge/>
          </w:tcPr>
          <w:p w:rsidR="00BD1122" w:rsidRDefault="00BD1122" w:rsidP="00022ACA">
            <w:pPr>
              <w:jc w:val="center"/>
            </w:pPr>
          </w:p>
        </w:tc>
        <w:tc>
          <w:tcPr>
            <w:tcW w:w="991" w:type="dxa"/>
            <w:vMerge/>
          </w:tcPr>
          <w:p w:rsidR="00BD1122" w:rsidRDefault="00BD1122" w:rsidP="00022ACA">
            <w:pPr>
              <w:jc w:val="center"/>
            </w:pPr>
          </w:p>
        </w:tc>
        <w:tc>
          <w:tcPr>
            <w:tcW w:w="2127" w:type="dxa"/>
            <w:vMerge/>
          </w:tcPr>
          <w:p w:rsidR="00BD1122" w:rsidRDefault="00BD1122" w:rsidP="00022ACA">
            <w:pPr>
              <w:jc w:val="center"/>
            </w:pPr>
          </w:p>
        </w:tc>
        <w:tc>
          <w:tcPr>
            <w:tcW w:w="1483" w:type="dxa"/>
          </w:tcPr>
          <w:p w:rsidR="00BD1122" w:rsidRDefault="00BD1122" w:rsidP="00022ACA">
            <w:pPr>
              <w:jc w:val="center"/>
            </w:pPr>
            <w:r>
              <w:t>улица</w:t>
            </w:r>
          </w:p>
        </w:tc>
        <w:tc>
          <w:tcPr>
            <w:tcW w:w="1205" w:type="dxa"/>
          </w:tcPr>
          <w:p w:rsidR="00BD1122" w:rsidRDefault="00BD1122" w:rsidP="00022ACA">
            <w:pPr>
              <w:jc w:val="center"/>
            </w:pPr>
            <w:r>
              <w:t>дом</w:t>
            </w:r>
          </w:p>
        </w:tc>
        <w:tc>
          <w:tcPr>
            <w:tcW w:w="1203" w:type="dxa"/>
          </w:tcPr>
          <w:p w:rsidR="00BD1122" w:rsidRDefault="00BD1122" w:rsidP="00022ACA">
            <w:pPr>
              <w:jc w:val="center"/>
            </w:pPr>
            <w:r>
              <w:t>квартира</w:t>
            </w:r>
          </w:p>
        </w:tc>
        <w:tc>
          <w:tcPr>
            <w:tcW w:w="1203" w:type="dxa"/>
          </w:tcPr>
          <w:p w:rsidR="00BD1122" w:rsidRDefault="00BD1122" w:rsidP="00022ACA">
            <w:pPr>
              <w:jc w:val="center"/>
            </w:pPr>
            <w:r>
              <w:t>телефон</w:t>
            </w:r>
          </w:p>
        </w:tc>
      </w:tr>
      <w:tr w:rsidR="00BD1122" w:rsidTr="00022ACA">
        <w:tc>
          <w:tcPr>
            <w:tcW w:w="562" w:type="dxa"/>
          </w:tcPr>
          <w:p w:rsidR="00BD1122" w:rsidRDefault="00BD1122" w:rsidP="00022ACA"/>
        </w:tc>
        <w:tc>
          <w:tcPr>
            <w:tcW w:w="851" w:type="dxa"/>
          </w:tcPr>
          <w:p w:rsidR="00BD1122" w:rsidRDefault="00BD1122" w:rsidP="00022ACA"/>
        </w:tc>
        <w:tc>
          <w:tcPr>
            <w:tcW w:w="991" w:type="dxa"/>
          </w:tcPr>
          <w:p w:rsidR="00BD1122" w:rsidRDefault="00BD1122" w:rsidP="00022ACA"/>
        </w:tc>
        <w:tc>
          <w:tcPr>
            <w:tcW w:w="2127" w:type="dxa"/>
          </w:tcPr>
          <w:p w:rsidR="00BD1122" w:rsidRDefault="00BD1122" w:rsidP="00022ACA"/>
        </w:tc>
        <w:tc>
          <w:tcPr>
            <w:tcW w:w="1483" w:type="dxa"/>
          </w:tcPr>
          <w:p w:rsidR="00BD1122" w:rsidRDefault="00BD1122" w:rsidP="00022ACA"/>
        </w:tc>
        <w:tc>
          <w:tcPr>
            <w:tcW w:w="1205" w:type="dxa"/>
          </w:tcPr>
          <w:p w:rsidR="00BD1122" w:rsidRDefault="00BD1122" w:rsidP="00022ACA"/>
        </w:tc>
        <w:tc>
          <w:tcPr>
            <w:tcW w:w="1203" w:type="dxa"/>
          </w:tcPr>
          <w:p w:rsidR="00BD1122" w:rsidRDefault="00BD1122" w:rsidP="00022ACA"/>
        </w:tc>
        <w:tc>
          <w:tcPr>
            <w:tcW w:w="1203" w:type="dxa"/>
          </w:tcPr>
          <w:p w:rsidR="00BD1122" w:rsidRDefault="00BD1122" w:rsidP="00022ACA"/>
        </w:tc>
      </w:tr>
      <w:tr w:rsidR="00BD1122" w:rsidTr="00022ACA">
        <w:tc>
          <w:tcPr>
            <w:tcW w:w="562" w:type="dxa"/>
          </w:tcPr>
          <w:p w:rsidR="00BD1122" w:rsidRDefault="00BD1122" w:rsidP="00022ACA"/>
        </w:tc>
        <w:tc>
          <w:tcPr>
            <w:tcW w:w="851" w:type="dxa"/>
          </w:tcPr>
          <w:p w:rsidR="00BD1122" w:rsidRDefault="00BD1122" w:rsidP="00022ACA"/>
        </w:tc>
        <w:tc>
          <w:tcPr>
            <w:tcW w:w="991" w:type="dxa"/>
          </w:tcPr>
          <w:p w:rsidR="00BD1122" w:rsidRDefault="00BD1122" w:rsidP="00022ACA"/>
        </w:tc>
        <w:tc>
          <w:tcPr>
            <w:tcW w:w="2127" w:type="dxa"/>
          </w:tcPr>
          <w:p w:rsidR="00BD1122" w:rsidRDefault="00BD1122" w:rsidP="00022ACA"/>
        </w:tc>
        <w:tc>
          <w:tcPr>
            <w:tcW w:w="1483" w:type="dxa"/>
          </w:tcPr>
          <w:p w:rsidR="00BD1122" w:rsidRDefault="00BD1122" w:rsidP="00022ACA"/>
        </w:tc>
        <w:tc>
          <w:tcPr>
            <w:tcW w:w="1205" w:type="dxa"/>
          </w:tcPr>
          <w:p w:rsidR="00BD1122" w:rsidRDefault="00BD1122" w:rsidP="00022ACA"/>
        </w:tc>
        <w:tc>
          <w:tcPr>
            <w:tcW w:w="1203" w:type="dxa"/>
          </w:tcPr>
          <w:p w:rsidR="00BD1122" w:rsidRDefault="00BD1122" w:rsidP="00022ACA"/>
        </w:tc>
        <w:tc>
          <w:tcPr>
            <w:tcW w:w="1203" w:type="dxa"/>
          </w:tcPr>
          <w:p w:rsidR="00BD1122" w:rsidRDefault="00BD1122" w:rsidP="00022ACA"/>
        </w:tc>
      </w:tr>
    </w:tbl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/>
    <w:p w:rsidR="00BD1122" w:rsidRDefault="00BD1122" w:rsidP="00BD1122">
      <w:pPr>
        <w:ind w:firstLine="6237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</w:p>
    <w:p w:rsidR="00BD1122" w:rsidRDefault="00BD1122" w:rsidP="00BD1122">
      <w:pPr>
        <w:ind w:firstLine="62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r w:rsidR="001456A4">
        <w:rPr>
          <w:sz w:val="20"/>
          <w:szCs w:val="20"/>
        </w:rPr>
        <w:t>главы</w:t>
      </w:r>
    </w:p>
    <w:p w:rsidR="00BD1122" w:rsidRDefault="00BD1122" w:rsidP="00BD1122">
      <w:pPr>
        <w:ind w:firstLine="6237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муниципального образования –</w:t>
      </w:r>
    </w:p>
    <w:p w:rsidR="00BD1122" w:rsidRDefault="0036561B" w:rsidP="00BD1122">
      <w:pPr>
        <w:ind w:firstLine="6237"/>
        <w:jc w:val="both"/>
        <w:rPr>
          <w:sz w:val="20"/>
          <w:szCs w:val="20"/>
        </w:rPr>
      </w:pPr>
      <w:r>
        <w:rPr>
          <w:sz w:val="20"/>
          <w:szCs w:val="20"/>
        </w:rPr>
        <w:t>Баженовское</w:t>
      </w:r>
      <w:r w:rsidR="00BD1122">
        <w:rPr>
          <w:sz w:val="20"/>
          <w:szCs w:val="20"/>
        </w:rPr>
        <w:t xml:space="preserve"> сельское поселение</w:t>
      </w:r>
    </w:p>
    <w:p w:rsidR="00BD1122" w:rsidRDefault="0036561B" w:rsidP="00BD1122">
      <w:pPr>
        <w:ind w:firstLine="6237"/>
        <w:jc w:val="both"/>
        <w:rPr>
          <w:sz w:val="20"/>
          <w:szCs w:val="20"/>
        </w:rPr>
      </w:pPr>
      <w:r>
        <w:rPr>
          <w:sz w:val="20"/>
          <w:szCs w:val="20"/>
        </w:rPr>
        <w:t>Байкаловского</w:t>
      </w:r>
      <w:r w:rsidR="00BD1122">
        <w:rPr>
          <w:sz w:val="20"/>
          <w:szCs w:val="20"/>
        </w:rPr>
        <w:t xml:space="preserve"> муниципального района</w:t>
      </w:r>
    </w:p>
    <w:p w:rsidR="00BD1122" w:rsidRDefault="0036561B" w:rsidP="00BD1122">
      <w:pPr>
        <w:ind w:firstLine="6237"/>
        <w:jc w:val="both"/>
        <w:rPr>
          <w:sz w:val="20"/>
          <w:szCs w:val="20"/>
        </w:rPr>
      </w:pPr>
      <w:r>
        <w:rPr>
          <w:sz w:val="20"/>
          <w:szCs w:val="20"/>
        </w:rPr>
        <w:t>Свердловской</w:t>
      </w:r>
      <w:r w:rsidR="00BD1122">
        <w:rPr>
          <w:sz w:val="20"/>
          <w:szCs w:val="20"/>
        </w:rPr>
        <w:t xml:space="preserve"> области</w:t>
      </w:r>
    </w:p>
    <w:p w:rsidR="00BD1122" w:rsidRDefault="0036561B" w:rsidP="00BD1122">
      <w:pPr>
        <w:ind w:firstLine="623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3178BA">
        <w:rPr>
          <w:sz w:val="20"/>
          <w:szCs w:val="20"/>
        </w:rPr>
        <w:t>08</w:t>
      </w:r>
      <w:r>
        <w:rPr>
          <w:sz w:val="20"/>
          <w:szCs w:val="20"/>
        </w:rPr>
        <w:t>.0</w:t>
      </w:r>
      <w:r w:rsidR="00925B0C">
        <w:rPr>
          <w:sz w:val="20"/>
          <w:szCs w:val="20"/>
        </w:rPr>
        <w:t>4</w:t>
      </w:r>
      <w:r>
        <w:rPr>
          <w:sz w:val="20"/>
          <w:szCs w:val="20"/>
        </w:rPr>
        <w:t>.2022</w:t>
      </w:r>
      <w:r w:rsidR="00BD1122">
        <w:rPr>
          <w:sz w:val="20"/>
          <w:szCs w:val="20"/>
        </w:rPr>
        <w:t xml:space="preserve">г. № </w:t>
      </w:r>
      <w:r w:rsidR="003178BA">
        <w:rPr>
          <w:sz w:val="20"/>
          <w:szCs w:val="20"/>
        </w:rPr>
        <w:t>44</w:t>
      </w:r>
    </w:p>
    <w:p w:rsidR="00BD1122" w:rsidRDefault="00BD1122" w:rsidP="00BD1122"/>
    <w:p w:rsidR="00BD1122" w:rsidRDefault="00BD1122" w:rsidP="00BD1122"/>
    <w:p w:rsidR="00BD1122" w:rsidRDefault="00BD1122" w:rsidP="00BD1122">
      <w:pPr>
        <w:jc w:val="center"/>
      </w:pPr>
      <w:r>
        <w:t xml:space="preserve">Перечень </w:t>
      </w:r>
    </w:p>
    <w:p w:rsidR="00BD1122" w:rsidRDefault="00BD1122" w:rsidP="00BD1122">
      <w:pPr>
        <w:jc w:val="center"/>
      </w:pPr>
      <w:r>
        <w:t xml:space="preserve">учебно-консультационных пунктов по гражданской обороне  </w:t>
      </w:r>
    </w:p>
    <w:p w:rsidR="00BD1122" w:rsidRDefault="00BD1122" w:rsidP="00BD1122">
      <w:pPr>
        <w:jc w:val="center"/>
      </w:pPr>
      <w:r>
        <w:t>и чрезвычайным с</w:t>
      </w:r>
      <w:r w:rsidR="0036561B">
        <w:t>итуациям на территории Баженовского</w:t>
      </w:r>
      <w:r>
        <w:t xml:space="preserve"> сельского поселения</w:t>
      </w:r>
    </w:p>
    <w:p w:rsidR="00BD1122" w:rsidRDefault="00BD1122" w:rsidP="00BD1122">
      <w:pPr>
        <w:jc w:val="center"/>
      </w:pPr>
    </w:p>
    <w:p w:rsidR="00BD1122" w:rsidRDefault="00BD1122" w:rsidP="00BD1122">
      <w:pPr>
        <w:jc w:val="center"/>
      </w:pPr>
    </w:p>
    <w:tbl>
      <w:tblPr>
        <w:tblStyle w:val="a3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9"/>
        <w:gridCol w:w="2722"/>
        <w:gridCol w:w="2268"/>
        <w:gridCol w:w="2834"/>
        <w:gridCol w:w="2411"/>
      </w:tblGrid>
      <w:tr w:rsidR="00BD1122" w:rsidTr="007B3855">
        <w:tc>
          <w:tcPr>
            <w:tcW w:w="539" w:type="dxa"/>
          </w:tcPr>
          <w:p w:rsidR="00BD1122" w:rsidRDefault="00BD1122" w:rsidP="00022ACA">
            <w:pPr>
              <w:jc w:val="center"/>
            </w:pPr>
            <w:r>
              <w:t>№ п/п</w:t>
            </w:r>
          </w:p>
        </w:tc>
        <w:tc>
          <w:tcPr>
            <w:tcW w:w="2722" w:type="dxa"/>
          </w:tcPr>
          <w:p w:rsidR="00BD1122" w:rsidRDefault="00BD1122" w:rsidP="00022ACA">
            <w:pPr>
              <w:jc w:val="center"/>
            </w:pPr>
            <w:r>
              <w:t>На базе чего создан УПК (пункт размещения)</w:t>
            </w:r>
          </w:p>
        </w:tc>
        <w:tc>
          <w:tcPr>
            <w:tcW w:w="2268" w:type="dxa"/>
          </w:tcPr>
          <w:p w:rsidR="00BD1122" w:rsidRDefault="00BD1122" w:rsidP="00022ACA">
            <w:pPr>
              <w:jc w:val="center"/>
            </w:pPr>
            <w:r>
              <w:t>Начальник УПК</w:t>
            </w:r>
          </w:p>
        </w:tc>
        <w:tc>
          <w:tcPr>
            <w:tcW w:w="2834" w:type="dxa"/>
          </w:tcPr>
          <w:p w:rsidR="00BD1122" w:rsidRDefault="007B3855" w:rsidP="00022ACA">
            <w:pPr>
              <w:jc w:val="center"/>
            </w:pPr>
            <w:r>
              <w:t>Консультанты</w:t>
            </w:r>
          </w:p>
          <w:p w:rsidR="007B3855" w:rsidRDefault="007B3855" w:rsidP="00022ACA">
            <w:pPr>
              <w:jc w:val="center"/>
            </w:pPr>
          </w:p>
        </w:tc>
        <w:tc>
          <w:tcPr>
            <w:tcW w:w="2411" w:type="dxa"/>
          </w:tcPr>
          <w:p w:rsidR="00BD1122" w:rsidRDefault="00BD1122" w:rsidP="00022ACA">
            <w:pPr>
              <w:jc w:val="center"/>
            </w:pPr>
            <w:r>
              <w:t>Закрепленная территория</w:t>
            </w:r>
          </w:p>
        </w:tc>
      </w:tr>
      <w:tr w:rsidR="00BD1122" w:rsidTr="007B3855">
        <w:tc>
          <w:tcPr>
            <w:tcW w:w="539" w:type="dxa"/>
          </w:tcPr>
          <w:p w:rsidR="00BD1122" w:rsidRDefault="00BD1122" w:rsidP="00022ACA">
            <w:pPr>
              <w:jc w:val="center"/>
            </w:pPr>
            <w:r>
              <w:t>1.</w:t>
            </w:r>
          </w:p>
        </w:tc>
        <w:tc>
          <w:tcPr>
            <w:tcW w:w="2722" w:type="dxa"/>
          </w:tcPr>
          <w:p w:rsidR="00BD1122" w:rsidRDefault="0036561B" w:rsidP="00022ACA">
            <w:r>
              <w:t xml:space="preserve">Баженовская сельская библиотека </w:t>
            </w:r>
            <w:r w:rsidR="00BD1122">
              <w:t xml:space="preserve">  </w:t>
            </w:r>
          </w:p>
          <w:p w:rsidR="00BD1122" w:rsidRDefault="0036561B" w:rsidP="00022ACA">
            <w:r>
              <w:t xml:space="preserve">д. Палецкова ДК, ул. Ленина, </w:t>
            </w:r>
          </w:p>
          <w:p w:rsidR="0036561B" w:rsidRDefault="0036561B" w:rsidP="00022ACA"/>
        </w:tc>
        <w:tc>
          <w:tcPr>
            <w:tcW w:w="2268" w:type="dxa"/>
          </w:tcPr>
          <w:p w:rsidR="00BD1122" w:rsidRDefault="0036561B" w:rsidP="00022ACA">
            <w:r>
              <w:t>Библиотекарь Баженовской</w:t>
            </w:r>
            <w:r w:rsidR="00BD1122">
              <w:t xml:space="preserve"> сельской  библиотеки</w:t>
            </w:r>
          </w:p>
          <w:p w:rsidR="0036561B" w:rsidRDefault="001456A4" w:rsidP="00022ACA">
            <w:r>
              <w:t>Спирина Татьяна Юрьевна</w:t>
            </w:r>
          </w:p>
        </w:tc>
        <w:tc>
          <w:tcPr>
            <w:tcW w:w="2834" w:type="dxa"/>
          </w:tcPr>
          <w:p w:rsidR="00BD1122" w:rsidRDefault="005F5B32" w:rsidP="00925B0C">
            <w:r>
              <w:t>1.</w:t>
            </w:r>
            <w:r w:rsidR="00925B0C">
              <w:t>Специалист поселения Жиляков Александр Николаевич</w:t>
            </w:r>
          </w:p>
          <w:p w:rsidR="007B3855" w:rsidRDefault="005F5B32" w:rsidP="00022ACA">
            <w:r>
              <w:t xml:space="preserve">2. </w:t>
            </w:r>
            <w:r w:rsidR="00925B0C">
              <w:t>Специалист поселения Белоногова Наталья Владимировна</w:t>
            </w:r>
          </w:p>
        </w:tc>
        <w:tc>
          <w:tcPr>
            <w:tcW w:w="2411" w:type="dxa"/>
          </w:tcPr>
          <w:p w:rsidR="00BD1122" w:rsidRDefault="0036561B" w:rsidP="00022ACA">
            <w:r>
              <w:t>Баженовско</w:t>
            </w:r>
            <w:r w:rsidR="00BD1122">
              <w:t>е с/п</w:t>
            </w:r>
          </w:p>
          <w:p w:rsidR="007B3855" w:rsidRDefault="007B3855" w:rsidP="00022ACA">
            <w:r>
              <w:t>с. Баженовское</w:t>
            </w:r>
          </w:p>
          <w:p w:rsidR="007B3855" w:rsidRDefault="007B3855" w:rsidP="00022ACA">
            <w:r>
              <w:t>д. Палецков</w:t>
            </w:r>
          </w:p>
          <w:p w:rsidR="007B3855" w:rsidRDefault="007B3855" w:rsidP="00022ACA">
            <w:r>
              <w:t>д. Кадочникова</w:t>
            </w:r>
          </w:p>
          <w:p w:rsidR="007B3855" w:rsidRDefault="007B3855" w:rsidP="00022ACA">
            <w:r>
              <w:t>д. Степина</w:t>
            </w:r>
          </w:p>
        </w:tc>
      </w:tr>
      <w:tr w:rsidR="0036561B" w:rsidTr="007B3855">
        <w:tc>
          <w:tcPr>
            <w:tcW w:w="539" w:type="dxa"/>
          </w:tcPr>
          <w:p w:rsidR="0036561B" w:rsidRDefault="0036561B" w:rsidP="00022ACA">
            <w:pPr>
              <w:jc w:val="center"/>
            </w:pPr>
            <w:r>
              <w:t>2.</w:t>
            </w:r>
          </w:p>
        </w:tc>
        <w:tc>
          <w:tcPr>
            <w:tcW w:w="2722" w:type="dxa"/>
          </w:tcPr>
          <w:p w:rsidR="0036561B" w:rsidRDefault="007B3855" w:rsidP="00022ACA">
            <w:r>
              <w:t>Вязовская сельская библиотека</w:t>
            </w:r>
          </w:p>
          <w:p w:rsidR="007B3855" w:rsidRDefault="007B3855" w:rsidP="00022ACA">
            <w:r>
              <w:t xml:space="preserve">д.Вязовка ДК, ул. </w:t>
            </w:r>
          </w:p>
        </w:tc>
        <w:tc>
          <w:tcPr>
            <w:tcW w:w="2268" w:type="dxa"/>
          </w:tcPr>
          <w:p w:rsidR="007B3855" w:rsidRDefault="007B3855" w:rsidP="007B3855">
            <w:r>
              <w:t>Библиотекарь Вязовской сельской  библиотеки</w:t>
            </w:r>
          </w:p>
          <w:p w:rsidR="0036561B" w:rsidRDefault="00925B0C" w:rsidP="007B3855">
            <w:r>
              <w:t>Папулова  Ольга Александровна</w:t>
            </w:r>
          </w:p>
        </w:tc>
        <w:tc>
          <w:tcPr>
            <w:tcW w:w="2834" w:type="dxa"/>
          </w:tcPr>
          <w:p w:rsidR="005F5B32" w:rsidRDefault="005F5B32" w:rsidP="005F5B32">
            <w:r>
              <w:t>1.Специалист поселения</w:t>
            </w:r>
          </w:p>
          <w:p w:rsidR="005F5B32" w:rsidRDefault="005F5B32" w:rsidP="005F5B32">
            <w:r>
              <w:t xml:space="preserve"> (ФИО)</w:t>
            </w:r>
          </w:p>
          <w:p w:rsidR="005F5B32" w:rsidRDefault="005F5B32" w:rsidP="005F5B32">
            <w:r>
              <w:t>2. Специалист поселения</w:t>
            </w:r>
          </w:p>
          <w:p w:rsidR="007B3855" w:rsidRDefault="005F5B32" w:rsidP="00925B0C">
            <w:r>
              <w:t xml:space="preserve"> </w:t>
            </w:r>
            <w:r w:rsidR="00925B0C">
              <w:t>Субботина Марина Павловна</w:t>
            </w:r>
          </w:p>
        </w:tc>
        <w:tc>
          <w:tcPr>
            <w:tcW w:w="2411" w:type="dxa"/>
          </w:tcPr>
          <w:p w:rsidR="0036561B" w:rsidRDefault="0036561B" w:rsidP="00022ACA">
            <w:r w:rsidRPr="0036561B">
              <w:t>Баженовское с/п</w:t>
            </w:r>
          </w:p>
          <w:p w:rsidR="007B3855" w:rsidRDefault="007B3855" w:rsidP="00022ACA">
            <w:r>
              <w:t>д. Вязовка</w:t>
            </w:r>
          </w:p>
        </w:tc>
      </w:tr>
      <w:tr w:rsidR="0036561B" w:rsidTr="007B3855">
        <w:tc>
          <w:tcPr>
            <w:tcW w:w="539" w:type="dxa"/>
          </w:tcPr>
          <w:p w:rsidR="0036561B" w:rsidRDefault="0036561B" w:rsidP="00022ACA">
            <w:pPr>
              <w:jc w:val="center"/>
            </w:pPr>
            <w:r>
              <w:t>3.</w:t>
            </w:r>
          </w:p>
        </w:tc>
        <w:tc>
          <w:tcPr>
            <w:tcW w:w="2722" w:type="dxa"/>
          </w:tcPr>
          <w:p w:rsidR="0036561B" w:rsidRDefault="007B3855" w:rsidP="00022ACA">
            <w:r>
              <w:t>Городищенская сельская библиотека</w:t>
            </w:r>
          </w:p>
        </w:tc>
        <w:tc>
          <w:tcPr>
            <w:tcW w:w="2268" w:type="dxa"/>
          </w:tcPr>
          <w:p w:rsidR="007B3855" w:rsidRDefault="007B3855" w:rsidP="007B3855">
            <w:r>
              <w:t>Библиотекарь Городищенской сельской  библиотеки</w:t>
            </w:r>
          </w:p>
          <w:p w:rsidR="0036561B" w:rsidRDefault="001456A4" w:rsidP="007B3855">
            <w:r>
              <w:t>Серебренникова Елена Сергеевна</w:t>
            </w:r>
          </w:p>
        </w:tc>
        <w:tc>
          <w:tcPr>
            <w:tcW w:w="2834" w:type="dxa"/>
          </w:tcPr>
          <w:p w:rsidR="005F5B32" w:rsidRDefault="005F5B32" w:rsidP="005F5B32">
            <w:r>
              <w:t>1.Специалист поселения</w:t>
            </w:r>
          </w:p>
          <w:p w:rsidR="005F5B32" w:rsidRDefault="005F5B32" w:rsidP="005F5B32">
            <w:r>
              <w:t xml:space="preserve"> </w:t>
            </w:r>
            <w:r w:rsidR="00925B0C">
              <w:t>Жиляков Александр Николаевич</w:t>
            </w:r>
          </w:p>
          <w:p w:rsidR="005F5B32" w:rsidRDefault="005F5B32" w:rsidP="005F5B32">
            <w:r>
              <w:t>2. Специалист поселения</w:t>
            </w:r>
          </w:p>
          <w:p w:rsidR="007B3855" w:rsidRDefault="00925B0C" w:rsidP="00022ACA">
            <w:r>
              <w:t>Кукарских Светлана Леонидовна</w:t>
            </w:r>
          </w:p>
        </w:tc>
        <w:tc>
          <w:tcPr>
            <w:tcW w:w="2411" w:type="dxa"/>
          </w:tcPr>
          <w:p w:rsidR="0036561B" w:rsidRDefault="0036561B" w:rsidP="00022ACA">
            <w:r w:rsidRPr="0036561B">
              <w:t>Баженовское с/п</w:t>
            </w:r>
          </w:p>
          <w:p w:rsidR="007B3855" w:rsidRDefault="007B3855" w:rsidP="00022ACA">
            <w:r>
              <w:t>с. Городище</w:t>
            </w:r>
          </w:p>
          <w:p w:rsidR="007B3855" w:rsidRDefault="007B3855" w:rsidP="00022ACA">
            <w:r>
              <w:t>д. Красный Бор</w:t>
            </w:r>
          </w:p>
          <w:p w:rsidR="007B3855" w:rsidRDefault="007B3855" w:rsidP="00022ACA">
            <w:r>
              <w:t>д. Боровикова</w:t>
            </w:r>
          </w:p>
        </w:tc>
      </w:tr>
      <w:tr w:rsidR="0036561B" w:rsidTr="007B3855">
        <w:tc>
          <w:tcPr>
            <w:tcW w:w="539" w:type="dxa"/>
          </w:tcPr>
          <w:p w:rsidR="0036561B" w:rsidRDefault="0036561B" w:rsidP="00022ACA">
            <w:pPr>
              <w:jc w:val="center"/>
            </w:pPr>
            <w:r>
              <w:t>4.</w:t>
            </w:r>
          </w:p>
        </w:tc>
        <w:tc>
          <w:tcPr>
            <w:tcW w:w="2722" w:type="dxa"/>
          </w:tcPr>
          <w:p w:rsidR="0036561B" w:rsidRDefault="007B3855" w:rsidP="00022ACA">
            <w:r>
              <w:t>Макушинская сельская библиотека</w:t>
            </w:r>
          </w:p>
        </w:tc>
        <w:tc>
          <w:tcPr>
            <w:tcW w:w="2268" w:type="dxa"/>
          </w:tcPr>
          <w:p w:rsidR="007B3855" w:rsidRDefault="007B3855" w:rsidP="007B3855">
            <w:r>
              <w:t>Библиотекарь Макушинской сельской  библиотеки</w:t>
            </w:r>
          </w:p>
          <w:p w:rsidR="0036561B" w:rsidRDefault="001456A4" w:rsidP="007B3855">
            <w:r>
              <w:t>Втехина Елена Александровна</w:t>
            </w:r>
          </w:p>
        </w:tc>
        <w:tc>
          <w:tcPr>
            <w:tcW w:w="2834" w:type="dxa"/>
          </w:tcPr>
          <w:p w:rsidR="005F5B32" w:rsidRDefault="005F5B32" w:rsidP="005F5B32">
            <w:r>
              <w:t>1.Специалист поселения</w:t>
            </w:r>
          </w:p>
          <w:p w:rsidR="00925B0C" w:rsidRDefault="005F5B32" w:rsidP="00925B0C">
            <w:r>
              <w:t xml:space="preserve"> </w:t>
            </w:r>
            <w:r w:rsidR="00925B0C">
              <w:t>Жиляков Александр Николаевич</w:t>
            </w:r>
          </w:p>
          <w:p w:rsidR="005F5B32" w:rsidRDefault="005F5B32" w:rsidP="005F5B32">
            <w:r>
              <w:t>2. Специалист поселения</w:t>
            </w:r>
          </w:p>
          <w:p w:rsidR="007B3855" w:rsidRDefault="00925B0C" w:rsidP="00022ACA">
            <w:r>
              <w:t xml:space="preserve"> Кукарских Светлана Леонидовна</w:t>
            </w:r>
          </w:p>
        </w:tc>
        <w:tc>
          <w:tcPr>
            <w:tcW w:w="2411" w:type="dxa"/>
          </w:tcPr>
          <w:p w:rsidR="0036561B" w:rsidRDefault="0036561B" w:rsidP="00022ACA">
            <w:r w:rsidRPr="0036561B">
              <w:t>Баженовское с/п</w:t>
            </w:r>
          </w:p>
          <w:p w:rsidR="007B3855" w:rsidRDefault="007B3855" w:rsidP="00022ACA">
            <w:r>
              <w:t>д. Макушина</w:t>
            </w:r>
          </w:p>
          <w:p w:rsidR="007B3855" w:rsidRDefault="007B3855" w:rsidP="00022ACA">
            <w:r>
              <w:t>д. Власова</w:t>
            </w:r>
          </w:p>
        </w:tc>
      </w:tr>
      <w:tr w:rsidR="0036561B" w:rsidTr="007B3855">
        <w:tc>
          <w:tcPr>
            <w:tcW w:w="539" w:type="dxa"/>
          </w:tcPr>
          <w:p w:rsidR="0036561B" w:rsidRDefault="0036561B" w:rsidP="00022ACA">
            <w:pPr>
              <w:jc w:val="center"/>
            </w:pPr>
            <w:r>
              <w:t>5.</w:t>
            </w:r>
          </w:p>
        </w:tc>
        <w:tc>
          <w:tcPr>
            <w:tcW w:w="2722" w:type="dxa"/>
          </w:tcPr>
          <w:p w:rsidR="0036561B" w:rsidRDefault="007B3855" w:rsidP="00022ACA">
            <w:r>
              <w:t>Н-Иленская сельская библиотека</w:t>
            </w:r>
          </w:p>
        </w:tc>
        <w:tc>
          <w:tcPr>
            <w:tcW w:w="2268" w:type="dxa"/>
          </w:tcPr>
          <w:p w:rsidR="001456A4" w:rsidRDefault="007B3855" w:rsidP="00022ACA">
            <w:r>
              <w:t xml:space="preserve">Библиотекарь </w:t>
            </w:r>
          </w:p>
          <w:p w:rsidR="001456A4" w:rsidRDefault="007B3855" w:rsidP="00022ACA">
            <w:r>
              <w:t>Н-Иленской</w:t>
            </w:r>
            <w:r w:rsidRPr="007B3855">
              <w:t xml:space="preserve"> сельской  библиотеки</w:t>
            </w:r>
            <w:r>
              <w:t xml:space="preserve"> </w:t>
            </w:r>
          </w:p>
          <w:p w:rsidR="0036561B" w:rsidRDefault="001456A4" w:rsidP="00022ACA">
            <w:r>
              <w:t>АникинаТамара Васильевна</w:t>
            </w:r>
          </w:p>
        </w:tc>
        <w:tc>
          <w:tcPr>
            <w:tcW w:w="2834" w:type="dxa"/>
          </w:tcPr>
          <w:p w:rsidR="005F5B32" w:rsidRDefault="005F5B32" w:rsidP="005F5B32">
            <w:r>
              <w:t>1.Специалист поселения</w:t>
            </w:r>
          </w:p>
          <w:p w:rsidR="00925B0C" w:rsidRDefault="005F5B32" w:rsidP="00925B0C">
            <w:r>
              <w:t xml:space="preserve"> </w:t>
            </w:r>
            <w:r w:rsidR="00925B0C">
              <w:t>Жиляков Александр Николаевич</w:t>
            </w:r>
          </w:p>
          <w:p w:rsidR="005F5B32" w:rsidRDefault="005F5B32" w:rsidP="005F5B32">
            <w:r>
              <w:t>2. Специалист поселения</w:t>
            </w:r>
          </w:p>
          <w:p w:rsidR="007B3855" w:rsidRDefault="00925B0C" w:rsidP="005F5B32">
            <w:r>
              <w:t>Сутягина Ольга Николаевна</w:t>
            </w:r>
          </w:p>
        </w:tc>
        <w:tc>
          <w:tcPr>
            <w:tcW w:w="2411" w:type="dxa"/>
          </w:tcPr>
          <w:p w:rsidR="0036561B" w:rsidRDefault="0036561B" w:rsidP="00022ACA">
            <w:r w:rsidRPr="0036561B">
              <w:t>Баженовское с/п</w:t>
            </w:r>
          </w:p>
          <w:p w:rsidR="007B3855" w:rsidRDefault="007B3855" w:rsidP="00022ACA">
            <w:r>
              <w:t>д. Н-Иленка</w:t>
            </w:r>
          </w:p>
          <w:p w:rsidR="007B3855" w:rsidRDefault="007B3855" w:rsidP="00022ACA">
            <w:r>
              <w:t>д. В-Иленка</w:t>
            </w:r>
          </w:p>
        </w:tc>
      </w:tr>
      <w:tr w:rsidR="0036561B" w:rsidTr="007B3855">
        <w:tc>
          <w:tcPr>
            <w:tcW w:w="539" w:type="dxa"/>
          </w:tcPr>
          <w:p w:rsidR="0036561B" w:rsidRDefault="0036561B" w:rsidP="00022ACA">
            <w:pPr>
              <w:jc w:val="center"/>
            </w:pPr>
            <w:r>
              <w:t>6.</w:t>
            </w:r>
          </w:p>
        </w:tc>
        <w:tc>
          <w:tcPr>
            <w:tcW w:w="2722" w:type="dxa"/>
          </w:tcPr>
          <w:p w:rsidR="0036561B" w:rsidRDefault="007B3855" w:rsidP="00022ACA">
            <w:r>
              <w:t>Гуляевская сельская библиотека</w:t>
            </w:r>
          </w:p>
        </w:tc>
        <w:tc>
          <w:tcPr>
            <w:tcW w:w="2268" w:type="dxa"/>
          </w:tcPr>
          <w:p w:rsidR="001456A4" w:rsidRDefault="007B3855" w:rsidP="00022ACA">
            <w:r>
              <w:t xml:space="preserve">Библиотекарь Гуляевской </w:t>
            </w:r>
            <w:r w:rsidRPr="007B3855">
              <w:t>сельской  библиотеки</w:t>
            </w:r>
          </w:p>
          <w:p w:rsidR="0036561B" w:rsidRDefault="007B3855" w:rsidP="001456A4">
            <w:r w:rsidRPr="007B3855">
              <w:t xml:space="preserve"> </w:t>
            </w:r>
            <w:r w:rsidR="001456A4">
              <w:t>Докучаева Светлана Васильевна</w:t>
            </w:r>
          </w:p>
        </w:tc>
        <w:tc>
          <w:tcPr>
            <w:tcW w:w="2834" w:type="dxa"/>
          </w:tcPr>
          <w:p w:rsidR="005F5B32" w:rsidRDefault="005F5B32" w:rsidP="005F5B32">
            <w:r>
              <w:t>1.Специалист поселения</w:t>
            </w:r>
          </w:p>
          <w:p w:rsidR="00925B0C" w:rsidRDefault="005F5B32" w:rsidP="00925B0C">
            <w:r>
              <w:t xml:space="preserve"> </w:t>
            </w:r>
            <w:r w:rsidR="00925B0C">
              <w:t>Жиляков Александр Николаевич</w:t>
            </w:r>
          </w:p>
          <w:p w:rsidR="005F5B32" w:rsidRDefault="005F5B32" w:rsidP="005F5B32">
            <w:r>
              <w:t>2. Специалист поселения</w:t>
            </w:r>
          </w:p>
          <w:p w:rsidR="007B3855" w:rsidRDefault="005F5B32" w:rsidP="005F5B32">
            <w:r>
              <w:t xml:space="preserve"> </w:t>
            </w:r>
            <w:r w:rsidR="00925B0C">
              <w:t>Сутягина Ольга Николаевна</w:t>
            </w:r>
          </w:p>
        </w:tc>
        <w:tc>
          <w:tcPr>
            <w:tcW w:w="2411" w:type="dxa"/>
          </w:tcPr>
          <w:p w:rsidR="0036561B" w:rsidRDefault="0036561B" w:rsidP="00022ACA">
            <w:r w:rsidRPr="0036561B">
              <w:t>Баженовское с/п</w:t>
            </w:r>
          </w:p>
          <w:p w:rsidR="007B3855" w:rsidRDefault="007B3855" w:rsidP="00022ACA">
            <w:r>
              <w:t>д. Гуляева</w:t>
            </w:r>
          </w:p>
          <w:p w:rsidR="007B3855" w:rsidRDefault="007B3855" w:rsidP="00022ACA">
            <w:r>
              <w:t>д. Скоморохова</w:t>
            </w:r>
          </w:p>
        </w:tc>
      </w:tr>
    </w:tbl>
    <w:p w:rsidR="00BD1122" w:rsidRDefault="00BD1122" w:rsidP="00BD1122"/>
    <w:p w:rsidR="008344D8" w:rsidRDefault="008344D8"/>
    <w:sectPr w:rsidR="008344D8">
      <w:pgSz w:w="11906" w:h="16838"/>
      <w:pgMar w:top="851" w:right="851" w:bottom="851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B2"/>
    <w:rsid w:val="00022ACA"/>
    <w:rsid w:val="00035F6C"/>
    <w:rsid w:val="00077C61"/>
    <w:rsid w:val="00090663"/>
    <w:rsid w:val="001456A4"/>
    <w:rsid w:val="001B1E90"/>
    <w:rsid w:val="001B78B2"/>
    <w:rsid w:val="002301E4"/>
    <w:rsid w:val="003178BA"/>
    <w:rsid w:val="0036561B"/>
    <w:rsid w:val="003933CD"/>
    <w:rsid w:val="003E2734"/>
    <w:rsid w:val="00583B73"/>
    <w:rsid w:val="005F3F84"/>
    <w:rsid w:val="005F5B32"/>
    <w:rsid w:val="006F0942"/>
    <w:rsid w:val="007908DE"/>
    <w:rsid w:val="007B3855"/>
    <w:rsid w:val="008344D8"/>
    <w:rsid w:val="00925B0C"/>
    <w:rsid w:val="00AD7E37"/>
    <w:rsid w:val="00B3758C"/>
    <w:rsid w:val="00B80B6C"/>
    <w:rsid w:val="00BD1122"/>
    <w:rsid w:val="00C60C2D"/>
    <w:rsid w:val="00DC5F53"/>
    <w:rsid w:val="00EF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D1122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D11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08DE"/>
    <w:pPr>
      <w:suppressAutoHyphens w:val="0"/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F3F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5F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F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80B6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D1122"/>
    <w:pPr>
      <w:widowControl w:val="0"/>
      <w:suppressAutoHyphens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BD112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908DE"/>
    <w:pPr>
      <w:suppressAutoHyphens w:val="0"/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F3F8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C5F5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F5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B80B6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jenovskoe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3225</Words>
  <Characters>18385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Люба</cp:lastModifiedBy>
  <cp:revision>2</cp:revision>
  <cp:lastPrinted>2022-04-20T06:14:00Z</cp:lastPrinted>
  <dcterms:created xsi:type="dcterms:W3CDTF">2022-04-20T06:44:00Z</dcterms:created>
  <dcterms:modified xsi:type="dcterms:W3CDTF">2022-04-20T06:44:00Z</dcterms:modified>
</cp:coreProperties>
</file>