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6D01" w14:textId="77777777" w:rsidR="00B61DDB" w:rsidRPr="001F55EF" w:rsidRDefault="00B61DDB" w:rsidP="00B61DDB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 xml:space="preserve">Приложение </w:t>
      </w:r>
      <w:r>
        <w:rPr>
          <w:rFonts w:ascii="Calibri" w:hAnsi="Calibri" w:cs="Calibri"/>
          <w:sz w:val="22"/>
          <w:szCs w:val="20"/>
        </w:rPr>
        <w:t>№</w:t>
      </w:r>
      <w:r w:rsidRPr="001F55EF">
        <w:rPr>
          <w:rFonts w:ascii="Calibri" w:hAnsi="Calibri" w:cs="Calibri"/>
          <w:sz w:val="22"/>
          <w:szCs w:val="20"/>
        </w:rPr>
        <w:t xml:space="preserve"> 4</w:t>
      </w:r>
    </w:p>
    <w:p w14:paraId="4E48BE24" w14:textId="77777777" w:rsidR="00B61DDB" w:rsidRPr="001F55EF" w:rsidRDefault="00B61DDB" w:rsidP="00B61DD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>к порядку проведения мониторинга</w:t>
      </w:r>
    </w:p>
    <w:p w14:paraId="57B351CE" w14:textId="77777777" w:rsidR="00B61DDB" w:rsidRPr="001F55EF" w:rsidRDefault="00B61DDB" w:rsidP="00B61DD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>качества финансового менеджмента</w:t>
      </w:r>
    </w:p>
    <w:p w14:paraId="155626CD" w14:textId="77777777" w:rsidR="00B61DDB" w:rsidRPr="001F55EF" w:rsidRDefault="00B61DDB" w:rsidP="00B61DDB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14:paraId="237C0F11" w14:textId="77777777" w:rsidR="00B61DDB" w:rsidRPr="001F55EF" w:rsidRDefault="00B61DDB" w:rsidP="00B61DDB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14:paraId="695AD305" w14:textId="77777777" w:rsidR="00B61DDB" w:rsidRPr="001F55EF" w:rsidRDefault="00B61DDB" w:rsidP="00B61DDB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bookmarkStart w:id="0" w:name="P1041"/>
      <w:bookmarkStart w:id="1" w:name="_GoBack"/>
      <w:bookmarkEnd w:id="0"/>
      <w:r w:rsidRPr="001F55EF">
        <w:rPr>
          <w:rFonts w:ascii="Calibri" w:hAnsi="Calibri" w:cs="Calibri"/>
          <w:sz w:val="22"/>
          <w:szCs w:val="20"/>
        </w:rPr>
        <w:t>РЕЙТИНГ</w:t>
      </w:r>
    </w:p>
    <w:p w14:paraId="5C5E4A78" w14:textId="46962F49" w:rsidR="00B61DDB" w:rsidRDefault="00B61DDB" w:rsidP="00B61DDB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1F55EF">
        <w:rPr>
          <w:rFonts w:ascii="Calibri" w:hAnsi="Calibri" w:cs="Calibri"/>
          <w:sz w:val="22"/>
          <w:szCs w:val="20"/>
        </w:rPr>
        <w:t>главных администраторов бюджетных средств</w:t>
      </w:r>
    </w:p>
    <w:p w14:paraId="0AA0E0F5" w14:textId="3F400A31" w:rsidR="00B61DDB" w:rsidRPr="001F55EF" w:rsidRDefault="00B61DDB" w:rsidP="00B61DDB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МО Баженовское сельское поселение за 2019 год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993"/>
        <w:gridCol w:w="1275"/>
        <w:gridCol w:w="1106"/>
        <w:gridCol w:w="2155"/>
        <w:gridCol w:w="2041"/>
        <w:gridCol w:w="17"/>
        <w:gridCol w:w="1911"/>
        <w:gridCol w:w="17"/>
        <w:gridCol w:w="2024"/>
        <w:gridCol w:w="17"/>
        <w:gridCol w:w="1967"/>
        <w:gridCol w:w="17"/>
      </w:tblGrid>
      <w:tr w:rsidR="00B61DDB" w:rsidRPr="001F55EF" w14:paraId="28A4E71E" w14:textId="77777777" w:rsidTr="00B61DDB">
        <w:tc>
          <w:tcPr>
            <w:tcW w:w="1696" w:type="dxa"/>
            <w:vMerge w:val="restart"/>
          </w:tcPr>
          <w:bookmarkEnd w:id="1"/>
          <w:p w14:paraId="285BCDC3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Наименование главного администратора бюджетных средств</w:t>
            </w:r>
          </w:p>
        </w:tc>
        <w:tc>
          <w:tcPr>
            <w:tcW w:w="5529" w:type="dxa"/>
            <w:gridSpan w:val="4"/>
          </w:tcPr>
          <w:p w14:paraId="64F18874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2058" w:type="dxa"/>
            <w:gridSpan w:val="2"/>
          </w:tcPr>
          <w:p w14:paraId="210CC972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1928" w:type="dxa"/>
            <w:gridSpan w:val="2"/>
          </w:tcPr>
          <w:p w14:paraId="0298E532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14:paraId="3E9D6D48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14:paraId="38762CE4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Место главного администратора бюджетных средств в рейтинге</w:t>
            </w:r>
          </w:p>
        </w:tc>
      </w:tr>
      <w:tr w:rsidR="00B61DDB" w:rsidRPr="001F55EF" w14:paraId="131552E2" w14:textId="77777777" w:rsidTr="00B61DDB">
        <w:trPr>
          <w:gridAfter w:val="1"/>
          <w:wAfter w:w="17" w:type="dxa"/>
        </w:trPr>
        <w:tc>
          <w:tcPr>
            <w:tcW w:w="1696" w:type="dxa"/>
            <w:vMerge/>
          </w:tcPr>
          <w:p w14:paraId="59433DE4" w14:textId="77777777" w:rsidR="00B61DDB" w:rsidRPr="001F55EF" w:rsidRDefault="00B61DDB" w:rsidP="008C3AE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3AA456C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бюджетное планирование</w:t>
            </w:r>
          </w:p>
        </w:tc>
        <w:tc>
          <w:tcPr>
            <w:tcW w:w="1275" w:type="dxa"/>
          </w:tcPr>
          <w:p w14:paraId="363601CC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 xml:space="preserve">исполнение </w:t>
            </w:r>
            <w:r>
              <w:rPr>
                <w:rFonts w:ascii="Calibri" w:hAnsi="Calibri" w:cs="Calibri"/>
                <w:sz w:val="22"/>
                <w:szCs w:val="20"/>
              </w:rPr>
              <w:t>местного</w:t>
            </w:r>
            <w:r w:rsidRPr="001F55EF">
              <w:rPr>
                <w:rFonts w:ascii="Calibri" w:hAnsi="Calibri" w:cs="Calibri"/>
                <w:sz w:val="22"/>
                <w:szCs w:val="20"/>
              </w:rPr>
              <w:t xml:space="preserve"> бюджета</w:t>
            </w:r>
          </w:p>
        </w:tc>
        <w:tc>
          <w:tcPr>
            <w:tcW w:w="1106" w:type="dxa"/>
          </w:tcPr>
          <w:p w14:paraId="50EFC67A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 xml:space="preserve">результативность функционирования </w:t>
            </w:r>
            <w:r>
              <w:rPr>
                <w:rFonts w:ascii="Calibri" w:hAnsi="Calibri" w:cs="Calibri"/>
                <w:sz w:val="22"/>
                <w:szCs w:val="20"/>
              </w:rPr>
              <w:t>муниципальных</w:t>
            </w:r>
            <w:r w:rsidRPr="001F55EF">
              <w:rPr>
                <w:rFonts w:ascii="Calibri" w:hAnsi="Calibri" w:cs="Calibri"/>
                <w:sz w:val="22"/>
                <w:szCs w:val="20"/>
              </w:rPr>
              <w:t xml:space="preserve"> учреждений </w:t>
            </w:r>
          </w:p>
        </w:tc>
        <w:tc>
          <w:tcPr>
            <w:tcW w:w="2155" w:type="dxa"/>
          </w:tcPr>
          <w:p w14:paraId="199E0838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 xml:space="preserve">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r>
              <w:rPr>
                <w:rFonts w:ascii="Calibri" w:hAnsi="Calibri" w:cs="Calibri"/>
                <w:sz w:val="22"/>
                <w:szCs w:val="20"/>
              </w:rPr>
              <w:t>муниципальных</w:t>
            </w:r>
            <w:r w:rsidRPr="001F55EF">
              <w:rPr>
                <w:rFonts w:ascii="Calibri" w:hAnsi="Calibri" w:cs="Calibri"/>
                <w:sz w:val="22"/>
                <w:szCs w:val="20"/>
              </w:rPr>
              <w:t xml:space="preserve"> нужд</w:t>
            </w:r>
          </w:p>
        </w:tc>
        <w:tc>
          <w:tcPr>
            <w:tcW w:w="2041" w:type="dxa"/>
          </w:tcPr>
          <w:p w14:paraId="5EAE1446" w14:textId="77777777" w:rsidR="00B61DDB" w:rsidRPr="001F55EF" w:rsidRDefault="00B61DDB" w:rsidP="008C3AE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gridSpan w:val="2"/>
          </w:tcPr>
          <w:p w14:paraId="574CA9A7" w14:textId="77777777" w:rsidR="00B61DDB" w:rsidRPr="001F55EF" w:rsidRDefault="00B61DDB" w:rsidP="008C3AE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14:paraId="33155EE9" w14:textId="77777777" w:rsidR="00B61DDB" w:rsidRPr="001F55EF" w:rsidRDefault="00B61DDB" w:rsidP="008C3AE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55E6D20E" w14:textId="77777777" w:rsidR="00B61DDB" w:rsidRPr="001F55EF" w:rsidRDefault="00B61DDB" w:rsidP="008C3AE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1DDB" w:rsidRPr="001F55EF" w14:paraId="4EAB1DD8" w14:textId="77777777" w:rsidTr="00B61DDB">
        <w:trPr>
          <w:gridAfter w:val="1"/>
          <w:wAfter w:w="17" w:type="dxa"/>
        </w:trPr>
        <w:tc>
          <w:tcPr>
            <w:tcW w:w="1696" w:type="dxa"/>
          </w:tcPr>
          <w:p w14:paraId="34195BE1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993" w:type="dxa"/>
          </w:tcPr>
          <w:p w14:paraId="4BE68DEB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275" w:type="dxa"/>
          </w:tcPr>
          <w:p w14:paraId="66DF5FA3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106" w:type="dxa"/>
          </w:tcPr>
          <w:p w14:paraId="2264E64E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155" w:type="dxa"/>
          </w:tcPr>
          <w:p w14:paraId="13E3FC01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2041" w:type="dxa"/>
          </w:tcPr>
          <w:p w14:paraId="2C4778A6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1928" w:type="dxa"/>
            <w:gridSpan w:val="2"/>
          </w:tcPr>
          <w:p w14:paraId="4CEC3A51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2041" w:type="dxa"/>
            <w:gridSpan w:val="2"/>
          </w:tcPr>
          <w:p w14:paraId="1D86103E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  <w:tc>
          <w:tcPr>
            <w:tcW w:w="1984" w:type="dxa"/>
            <w:gridSpan w:val="2"/>
          </w:tcPr>
          <w:p w14:paraId="3B29D3B2" w14:textId="77777777" w:rsidR="00B61DDB" w:rsidRPr="001F55EF" w:rsidRDefault="00B61DDB" w:rsidP="008C3AE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1F55EF">
              <w:rPr>
                <w:rFonts w:ascii="Calibri" w:hAnsi="Calibri" w:cs="Calibri"/>
                <w:sz w:val="22"/>
                <w:szCs w:val="20"/>
              </w:rPr>
              <w:t>9</w:t>
            </w:r>
          </w:p>
        </w:tc>
      </w:tr>
      <w:tr w:rsidR="00B61DDB" w:rsidRPr="001F55EF" w14:paraId="21CA6102" w14:textId="77777777" w:rsidTr="00B61DDB">
        <w:trPr>
          <w:gridAfter w:val="1"/>
          <w:wAfter w:w="17" w:type="dxa"/>
        </w:trPr>
        <w:tc>
          <w:tcPr>
            <w:tcW w:w="1696" w:type="dxa"/>
          </w:tcPr>
          <w:p w14:paraId="15A4BA91" w14:textId="240A65AC" w:rsidR="00B61DDB" w:rsidRPr="001F55EF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Администрация муниципальног</w:t>
            </w:r>
            <w:r>
              <w:rPr>
                <w:rFonts w:ascii="Calibri" w:hAnsi="Calibri" w:cs="Calibri"/>
                <w:sz w:val="22"/>
                <w:szCs w:val="20"/>
              </w:rPr>
              <w:lastRenderedPageBreak/>
              <w:t>о образования Баженовское сельское поселение</w:t>
            </w:r>
          </w:p>
        </w:tc>
        <w:tc>
          <w:tcPr>
            <w:tcW w:w="993" w:type="dxa"/>
          </w:tcPr>
          <w:p w14:paraId="6B961102" w14:textId="77777777" w:rsidR="00B61DDB" w:rsidRPr="001F55EF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lastRenderedPageBreak/>
              <w:t>16</w:t>
            </w:r>
          </w:p>
        </w:tc>
        <w:tc>
          <w:tcPr>
            <w:tcW w:w="1275" w:type="dxa"/>
          </w:tcPr>
          <w:p w14:paraId="77176CBD" w14:textId="77777777" w:rsidR="00B61DDB" w:rsidRPr="001F55EF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41</w:t>
            </w:r>
          </w:p>
        </w:tc>
        <w:tc>
          <w:tcPr>
            <w:tcW w:w="1106" w:type="dxa"/>
          </w:tcPr>
          <w:p w14:paraId="58B387F8" w14:textId="77777777" w:rsidR="00B61DDB" w:rsidRPr="001F55EF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42</w:t>
            </w:r>
          </w:p>
        </w:tc>
        <w:tc>
          <w:tcPr>
            <w:tcW w:w="2155" w:type="dxa"/>
          </w:tcPr>
          <w:p w14:paraId="7A7411ED" w14:textId="77777777" w:rsidR="00B61DDB" w:rsidRPr="001F55EF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17</w:t>
            </w:r>
          </w:p>
        </w:tc>
        <w:tc>
          <w:tcPr>
            <w:tcW w:w="2041" w:type="dxa"/>
          </w:tcPr>
          <w:p w14:paraId="51E0B353" w14:textId="77777777" w:rsidR="00B61DDB" w:rsidRPr="001F55EF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116</w:t>
            </w:r>
          </w:p>
        </w:tc>
        <w:tc>
          <w:tcPr>
            <w:tcW w:w="1928" w:type="dxa"/>
            <w:gridSpan w:val="2"/>
          </w:tcPr>
          <w:p w14:paraId="344C454E" w14:textId="77777777" w:rsidR="00B61DDB" w:rsidRPr="001F55EF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141</w:t>
            </w:r>
          </w:p>
        </w:tc>
        <w:tc>
          <w:tcPr>
            <w:tcW w:w="2041" w:type="dxa"/>
            <w:gridSpan w:val="2"/>
          </w:tcPr>
          <w:p w14:paraId="6D0B861E" w14:textId="77777777" w:rsidR="00B61DDB" w:rsidRPr="001F55EF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82</w:t>
            </w:r>
          </w:p>
        </w:tc>
        <w:tc>
          <w:tcPr>
            <w:tcW w:w="1984" w:type="dxa"/>
            <w:gridSpan w:val="2"/>
          </w:tcPr>
          <w:p w14:paraId="6E25235C" w14:textId="77777777" w:rsidR="00B61DDB" w:rsidRPr="001F55EF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B61DDB" w:rsidRPr="001F55EF" w14:paraId="35010059" w14:textId="77777777" w:rsidTr="00B61DDB">
        <w:trPr>
          <w:gridAfter w:val="1"/>
          <w:wAfter w:w="17" w:type="dxa"/>
        </w:trPr>
        <w:tc>
          <w:tcPr>
            <w:tcW w:w="1696" w:type="dxa"/>
          </w:tcPr>
          <w:p w14:paraId="6BF84272" w14:textId="4D6078F8" w:rsidR="00B61DDB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lastRenderedPageBreak/>
              <w:t>Дума Баженовского сельского поселения</w:t>
            </w:r>
          </w:p>
        </w:tc>
        <w:tc>
          <w:tcPr>
            <w:tcW w:w="993" w:type="dxa"/>
          </w:tcPr>
          <w:p w14:paraId="2E19FC83" w14:textId="77777777" w:rsidR="00B61DDB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1275" w:type="dxa"/>
          </w:tcPr>
          <w:p w14:paraId="35F8F30D" w14:textId="77777777" w:rsidR="00B61DDB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33</w:t>
            </w:r>
          </w:p>
        </w:tc>
        <w:tc>
          <w:tcPr>
            <w:tcW w:w="1106" w:type="dxa"/>
          </w:tcPr>
          <w:p w14:paraId="2A90FBD0" w14:textId="77777777" w:rsidR="00B61DDB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0</w:t>
            </w:r>
          </w:p>
        </w:tc>
        <w:tc>
          <w:tcPr>
            <w:tcW w:w="2155" w:type="dxa"/>
          </w:tcPr>
          <w:p w14:paraId="171915FC" w14:textId="77777777" w:rsidR="00B61DDB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16</w:t>
            </w:r>
          </w:p>
        </w:tc>
        <w:tc>
          <w:tcPr>
            <w:tcW w:w="2041" w:type="dxa"/>
          </w:tcPr>
          <w:p w14:paraId="386D1999" w14:textId="77777777" w:rsidR="00B61DDB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52</w:t>
            </w:r>
          </w:p>
        </w:tc>
        <w:tc>
          <w:tcPr>
            <w:tcW w:w="1928" w:type="dxa"/>
            <w:gridSpan w:val="2"/>
          </w:tcPr>
          <w:p w14:paraId="4C7BCD23" w14:textId="77777777" w:rsidR="00B61DDB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63</w:t>
            </w:r>
          </w:p>
        </w:tc>
        <w:tc>
          <w:tcPr>
            <w:tcW w:w="2041" w:type="dxa"/>
            <w:gridSpan w:val="2"/>
          </w:tcPr>
          <w:p w14:paraId="4479874A" w14:textId="77777777" w:rsidR="00B61DDB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83</w:t>
            </w:r>
          </w:p>
        </w:tc>
        <w:tc>
          <w:tcPr>
            <w:tcW w:w="1984" w:type="dxa"/>
            <w:gridSpan w:val="2"/>
          </w:tcPr>
          <w:p w14:paraId="0547F7FB" w14:textId="77777777" w:rsidR="00B61DDB" w:rsidRPr="001F55EF" w:rsidRDefault="00B61DDB" w:rsidP="008C3AE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</w:tr>
    </w:tbl>
    <w:p w14:paraId="02771799" w14:textId="77777777" w:rsidR="00B61DDB" w:rsidRPr="001F55EF" w:rsidRDefault="00B61DDB" w:rsidP="00B61D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B61DDB" w:rsidRPr="001F55EF" w:rsidSect="00725F40">
          <w:pgSz w:w="16838" w:h="11905" w:orient="landscape"/>
          <w:pgMar w:top="1135" w:right="1134" w:bottom="850" w:left="1134" w:header="0" w:footer="0" w:gutter="0"/>
          <w:cols w:space="720"/>
        </w:sectPr>
      </w:pPr>
    </w:p>
    <w:p w14:paraId="2ABC95FC" w14:textId="62C2211F" w:rsidR="00794C9B" w:rsidRDefault="00794C9B" w:rsidP="006832BD"/>
    <w:sectPr w:rsidR="00794C9B" w:rsidSect="00B61DD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84"/>
    <w:rsid w:val="006832BD"/>
    <w:rsid w:val="00794C9B"/>
    <w:rsid w:val="00B61DDB"/>
    <w:rsid w:val="00C128DC"/>
    <w:rsid w:val="00D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7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</dc:creator>
  <cp:lastModifiedBy>Люба</cp:lastModifiedBy>
  <cp:revision>2</cp:revision>
  <dcterms:created xsi:type="dcterms:W3CDTF">2020-04-08T05:58:00Z</dcterms:created>
  <dcterms:modified xsi:type="dcterms:W3CDTF">2020-04-08T05:58:00Z</dcterms:modified>
</cp:coreProperties>
</file>