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21A26" w:rsidRPr="00762344" w:rsidRDefault="00B21A26" w:rsidP="007623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762344">
        <w:rPr>
          <w:rFonts w:ascii="Segoe UI" w:hAnsi="Segoe UI" w:cs="Segoe UI"/>
          <w:bCs/>
          <w:sz w:val="32"/>
          <w:szCs w:val="32"/>
        </w:rPr>
        <w:t>«Школа Росреестра»: как правильно снести дом</w:t>
      </w:r>
    </w:p>
    <w:p w:rsidR="006077C5" w:rsidRPr="00F32D69" w:rsidRDefault="006077C5" w:rsidP="00607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7C5" w:rsidRDefault="006077C5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B21A26">
        <w:rPr>
          <w:rFonts w:ascii="Segoe UI" w:hAnsi="Segoe UI" w:cs="Segoe UI"/>
          <w:sz w:val="24"/>
          <w:szCs w:val="24"/>
        </w:rPr>
        <w:t>Сегодня в «Школ</w:t>
      </w:r>
      <w:r w:rsidR="00762344">
        <w:rPr>
          <w:rFonts w:ascii="Segoe UI" w:hAnsi="Segoe UI" w:cs="Segoe UI"/>
          <w:sz w:val="24"/>
          <w:szCs w:val="24"/>
        </w:rPr>
        <w:t>е</w:t>
      </w:r>
      <w:r w:rsidR="00FB3D9F">
        <w:rPr>
          <w:rFonts w:ascii="Segoe UI" w:hAnsi="Segoe UI" w:cs="Segoe UI"/>
          <w:sz w:val="24"/>
          <w:szCs w:val="24"/>
        </w:rPr>
        <w:t xml:space="preserve"> </w:t>
      </w:r>
      <w:r w:rsidRPr="00B21A26">
        <w:rPr>
          <w:rFonts w:ascii="Segoe UI" w:hAnsi="Segoe UI" w:cs="Segoe UI"/>
          <w:sz w:val="24"/>
          <w:szCs w:val="24"/>
        </w:rPr>
        <w:t xml:space="preserve">Росреестра» </w:t>
      </w:r>
      <w:r w:rsidR="00762344">
        <w:rPr>
          <w:rFonts w:ascii="Segoe UI" w:hAnsi="Segoe UI" w:cs="Segoe UI"/>
          <w:sz w:val="24"/>
          <w:szCs w:val="24"/>
        </w:rPr>
        <w:t xml:space="preserve">провели вебинар по </w:t>
      </w:r>
      <w:r w:rsidRPr="00B21A26">
        <w:rPr>
          <w:rFonts w:ascii="Segoe UI" w:hAnsi="Segoe UI" w:cs="Segoe UI"/>
          <w:sz w:val="24"/>
          <w:szCs w:val="24"/>
        </w:rPr>
        <w:t>правил</w:t>
      </w:r>
      <w:r w:rsidR="00762344">
        <w:rPr>
          <w:rFonts w:ascii="Segoe UI" w:hAnsi="Segoe UI" w:cs="Segoe UI"/>
          <w:sz w:val="24"/>
          <w:szCs w:val="24"/>
        </w:rPr>
        <w:t>ам</w:t>
      </w:r>
      <w:r w:rsidR="00C42CBD">
        <w:rPr>
          <w:rFonts w:ascii="Segoe UI" w:hAnsi="Segoe UI" w:cs="Segoe UI"/>
          <w:sz w:val="24"/>
          <w:szCs w:val="24"/>
        </w:rPr>
        <w:t xml:space="preserve"> </w:t>
      </w:r>
      <w:r w:rsidRPr="00B21A26">
        <w:rPr>
          <w:rFonts w:ascii="Segoe UI" w:eastAsia="Times New Roman" w:hAnsi="Segoe UI" w:cs="Segoe UI"/>
          <w:color w:val="000000"/>
          <w:sz w:val="24"/>
          <w:szCs w:val="24"/>
        </w:rPr>
        <w:t xml:space="preserve">ликвидации объектов капитального строительства путем разрушения, разборки или демонтажа. Эксперты рассказали, какие документы потребуются собственнику, решившему снести свой дом. </w:t>
      </w:r>
    </w:p>
    <w:p w:rsidR="001A28E2" w:rsidRPr="00B21A26" w:rsidRDefault="001A28E2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53C24" w:rsidRPr="00C42CBD" w:rsidRDefault="00B039D5" w:rsidP="00853C24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соответствии с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Федеральным законом от 3 августа 2018 г.№340-ФЗ «О внесении изменений в Градостроительный кодекс Российской Федерации и отдельные законодательные акты Российской Федерации (далее - Закон №340-ФЗ) </w:t>
      </w:r>
      <w:r>
        <w:rPr>
          <w:rFonts w:ascii="Segoe UI" w:hAnsi="Segoe UI" w:cs="Segoe UI"/>
          <w:sz w:val="24"/>
          <w:szCs w:val="24"/>
        </w:rPr>
        <w:t xml:space="preserve">при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сносе своего объекта капитального строительства необходимо </w:t>
      </w:r>
      <w:r w:rsidR="00C42CBD">
        <w:rPr>
          <w:rFonts w:ascii="Segoe UI" w:hAnsi="Segoe UI" w:cs="Segoe UI"/>
          <w:color w:val="000000" w:themeColor="text1"/>
          <w:sz w:val="24"/>
          <w:szCs w:val="24"/>
        </w:rPr>
        <w:t xml:space="preserve">перед началом сноса </w:t>
      </w:r>
      <w:r>
        <w:rPr>
          <w:rFonts w:ascii="Segoe UI" w:hAnsi="Segoe UI" w:cs="Segoe UI"/>
          <w:color w:val="000000" w:themeColor="text1"/>
          <w:sz w:val="24"/>
          <w:szCs w:val="24"/>
        </w:rPr>
        <w:t>направить уведомление о планируемом сносе</w:t>
      </w:r>
      <w:r w:rsidR="00C42CBD">
        <w:rPr>
          <w:rFonts w:ascii="Segoe UI" w:hAnsi="Segoe UI" w:cs="Segoe UI"/>
          <w:color w:val="000000" w:themeColor="text1"/>
          <w:sz w:val="24"/>
          <w:szCs w:val="24"/>
        </w:rPr>
        <w:t xml:space="preserve"> в орган местного самоуправления, а после завершения сноса уведомление о завершение сноса объекта капитального строительства.</w:t>
      </w:r>
    </w:p>
    <w:p w:rsidR="00B039D5" w:rsidRPr="00853C24" w:rsidRDefault="00B039D5" w:rsidP="00853C24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53C24">
        <w:rPr>
          <w:rFonts w:ascii="Segoe UI" w:eastAsia="Times New Roman" w:hAnsi="Segoe UI" w:cs="Segoe UI"/>
          <w:color w:val="000000"/>
          <w:sz w:val="24"/>
          <w:szCs w:val="24"/>
        </w:rPr>
        <w:t>Данные изменения не распространяются на случаи строительства нового объекта капитального строительства взамен старого и на реконструкцию существующего объекта недвижимости.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Снос объекта капитального строительства – это ликвидация объекта капитального строительства путем разрушения, разборки или демонтажа объекта. Так, если снос здания осуществляется на основании решения собственника этого объекта, необходим проект организации 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работ </w:t>
      </w:r>
      <w:r w:rsidRPr="00853C24">
        <w:rPr>
          <w:rFonts w:ascii="Segoe UI" w:eastAsia="Times New Roman" w:hAnsi="Segoe UI" w:cs="Segoe UI"/>
          <w:sz w:val="24"/>
          <w:szCs w:val="24"/>
        </w:rPr>
        <w:t>по сносу.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Проект организации 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работ </w:t>
      </w:r>
      <w:r w:rsidRPr="00853C24">
        <w:rPr>
          <w:rFonts w:ascii="Segoe UI" w:eastAsia="Times New Roman" w:hAnsi="Segoe UI" w:cs="Segoe UI"/>
          <w:sz w:val="24"/>
          <w:szCs w:val="24"/>
        </w:rPr>
        <w:t>по сносу не требуется в случае сноса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 объектов, указанных в пунктах 1-3 части 17 статьи 51 Градостроительного кодекса Российской Федерации, а именно: 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гаража на земельном участке, не </w:t>
      </w:r>
      <w:r w:rsidR="00C42CBD">
        <w:rPr>
          <w:rFonts w:ascii="Segoe UI" w:eastAsia="Times New Roman" w:hAnsi="Segoe UI" w:cs="Segoe UI"/>
          <w:sz w:val="24"/>
          <w:szCs w:val="24"/>
        </w:rPr>
        <w:t>связанном с осуществлением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предпринимательской деятельности,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</w:t>
      </w:r>
      <w:r w:rsidR="00C42CBD">
        <w:rPr>
          <w:rFonts w:ascii="Segoe UI" w:eastAsia="Times New Roman" w:hAnsi="Segoe UI" w:cs="Segoe UI"/>
          <w:sz w:val="24"/>
          <w:szCs w:val="24"/>
        </w:rPr>
        <w:t xml:space="preserve">объектов индивидуального жилищного строительства, </w:t>
      </w:r>
      <w:r w:rsidRPr="00853C24">
        <w:rPr>
          <w:rFonts w:ascii="Segoe UI" w:eastAsia="Times New Roman" w:hAnsi="Segoe UI" w:cs="Segoe UI"/>
          <w:sz w:val="24"/>
          <w:szCs w:val="24"/>
        </w:rPr>
        <w:t>жилых и садовых домиков, расположенных на земельных участках, предназначенных для садоводства, а также в случае сноса хозяйственных построек, строений и сооружений вспомогательного использования.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В этих случаях застройщик по собственной инициативе вправе обеспечить подготовку проекта организации работ по сносу.</w:t>
      </w:r>
    </w:p>
    <w:p w:rsidR="009B1E1F" w:rsidRPr="00853C24" w:rsidRDefault="00C42CBD" w:rsidP="00853C2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Проект организации работ по сносу объекта капитального строительства не требуется, если до 04.08.2018г</w:t>
      </w:r>
      <w:r w:rsidR="009B1E1F" w:rsidRPr="00853C24">
        <w:rPr>
          <w:rFonts w:ascii="Segoe UI" w:eastAsia="Times New Roman" w:hAnsi="Segoe UI" w:cs="Segoe UI"/>
          <w:sz w:val="24"/>
          <w:szCs w:val="24"/>
        </w:rPr>
        <w:t>.</w:t>
      </w:r>
      <w:r>
        <w:rPr>
          <w:rFonts w:ascii="Segoe UI" w:eastAsia="Times New Roman" w:hAnsi="Segoe UI" w:cs="Segoe UI"/>
          <w:sz w:val="24"/>
          <w:szCs w:val="24"/>
        </w:rPr>
        <w:t xml:space="preserve"> начаты работы по сносу такого объекта, не связанному с реконструкцией или строительством нового объекта на месте снесенного.</w:t>
      </w:r>
      <w:r w:rsidR="009B1E1F" w:rsidRPr="00853C24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Перед началом работ объект, который подлежит сносу, необходимо отключить от сетей инженерно-технического обеспечения, подтвердив это актом, </w:t>
      </w:r>
      <w:r w:rsidRPr="00853C24">
        <w:rPr>
          <w:rFonts w:ascii="Segoe UI" w:eastAsia="Times New Roman" w:hAnsi="Segoe UI" w:cs="Segoe UI"/>
          <w:sz w:val="24"/>
          <w:szCs w:val="24"/>
        </w:rPr>
        <w:lastRenderedPageBreak/>
        <w:t xml:space="preserve">подписанным организацией, осуществляющей эксплуатацию соответствующих сетей. 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Не позднее, чем за семь рабочих дней до начала сноса, собственнику необходимо предоставить в органы местного самоуправления поселения, либо городского округа по месту нахождения объекта капитального строительства, уведомление о планируемом сносе объекта капитального строительства. Сделать это можно посредством личного обращения, через МФЦ, либо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 (если он требуется).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Орган местного самоуправления, после проверки всех приложенных к уведомлению документов, в течение семи рабочих дней, обеспечивает размещение данных документов в информационной системе обеспечения градостроительной деятельности, а также уведомляет о таком размещении орган регионального государственного строительного надзора.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самоуправление уведомление о завершении сноса объекта капитального строительства.</w:t>
      </w:r>
    </w:p>
    <w:p w:rsidR="009B1E1F" w:rsidRPr="00853C24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 xml:space="preserve">Далее, для снятия ликвидированного объекта с </w:t>
      </w:r>
      <w:r w:rsidR="004E7184">
        <w:rPr>
          <w:rFonts w:ascii="Segoe UI" w:eastAsia="Times New Roman" w:hAnsi="Segoe UI" w:cs="Segoe UI"/>
          <w:sz w:val="24"/>
          <w:szCs w:val="24"/>
        </w:rPr>
        <w:t xml:space="preserve">государственного </w:t>
      </w:r>
      <w:r w:rsidRPr="00853C24">
        <w:rPr>
          <w:rFonts w:ascii="Segoe UI" w:eastAsia="Times New Roman" w:hAnsi="Segoe UI" w:cs="Segoe UI"/>
          <w:sz w:val="24"/>
          <w:szCs w:val="24"/>
        </w:rPr>
        <w:t>кадастрового учета</w:t>
      </w:r>
      <w:r w:rsidR="004E7184">
        <w:rPr>
          <w:rFonts w:ascii="Segoe UI" w:eastAsia="Times New Roman" w:hAnsi="Segoe UI" w:cs="Segoe UI"/>
          <w:sz w:val="24"/>
          <w:szCs w:val="24"/>
        </w:rPr>
        <w:t>,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853C24" w:rsidRPr="00C42CBD" w:rsidRDefault="009B1E1F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</w:rPr>
        <w:t>После того, как будет подготовлен акт обследования, можно подавать соответствующее заявление в одном из офисов МФЦ или посредством официального портала Росреестра</w:t>
      </w:r>
      <w:r w:rsidR="004E7184">
        <w:rPr>
          <w:rFonts w:ascii="Segoe UI" w:eastAsia="Times New Roman" w:hAnsi="Segoe UI" w:cs="Segoe UI"/>
          <w:sz w:val="24"/>
          <w:szCs w:val="24"/>
        </w:rPr>
        <w:t xml:space="preserve"> </w:t>
      </w:r>
      <w:r w:rsidR="00853C24" w:rsidRPr="00853C24">
        <w:rPr>
          <w:rFonts w:ascii="Segoe UI" w:eastAsia="Times New Roman" w:hAnsi="Segoe UI" w:cs="Segoe UI"/>
          <w:sz w:val="24"/>
          <w:szCs w:val="24"/>
          <w:lang w:val="en-US"/>
        </w:rPr>
        <w:t>www</w:t>
      </w:r>
      <w:r w:rsidR="00853C24" w:rsidRPr="00853C24">
        <w:rPr>
          <w:rFonts w:ascii="Segoe UI" w:eastAsia="Times New Roman" w:hAnsi="Segoe UI" w:cs="Segoe UI"/>
          <w:sz w:val="24"/>
          <w:szCs w:val="24"/>
        </w:rPr>
        <w:t>.</w:t>
      </w:r>
      <w:r w:rsidRPr="00853C24">
        <w:rPr>
          <w:rFonts w:ascii="Segoe UI" w:eastAsia="Times New Roman" w:hAnsi="Segoe UI" w:cs="Segoe UI"/>
          <w:sz w:val="24"/>
          <w:szCs w:val="24"/>
        </w:rPr>
        <w:t xml:space="preserve">rosreestr.ru </w:t>
      </w:r>
      <w:r w:rsidR="00FB3D9F">
        <w:rPr>
          <w:rFonts w:ascii="Segoe UI" w:eastAsia="Times New Roman" w:hAnsi="Segoe UI" w:cs="Segoe UI"/>
          <w:sz w:val="24"/>
          <w:szCs w:val="24"/>
        </w:rPr>
        <w:t>.</w:t>
      </w:r>
    </w:p>
    <w:p w:rsidR="009B1E1F" w:rsidRPr="00853C24" w:rsidRDefault="00853C24" w:rsidP="00853C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53C24">
        <w:rPr>
          <w:rFonts w:ascii="Segoe UI" w:eastAsia="Times New Roman" w:hAnsi="Segoe UI" w:cs="Segoe UI"/>
          <w:sz w:val="24"/>
          <w:szCs w:val="24"/>
          <w:lang w:val="en-US"/>
        </w:rPr>
        <w:t>C</w:t>
      </w:r>
      <w:r w:rsidR="009B1E1F" w:rsidRPr="00853C24">
        <w:rPr>
          <w:rFonts w:ascii="Segoe UI" w:eastAsia="Times New Roman" w:hAnsi="Segoe UI" w:cs="Segoe UI"/>
          <w:sz w:val="24"/>
          <w:szCs w:val="24"/>
        </w:rPr>
        <w:t xml:space="preserve">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 Процедура снятия с кадастрового учета является завершенной только после того, как заявителю будет выдана выписка из Единого государственного реестра недвижимости, свидетельствующая о том, что объект недвижимости больше не числится в государственном кадастре недвижимости.</w:t>
      </w:r>
    </w:p>
    <w:p w:rsidR="00F32D69" w:rsidRPr="00853C24" w:rsidRDefault="00B21A26" w:rsidP="00853C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Важно отметить, что не нужно </w:t>
      </w:r>
      <w:r w:rsidR="006077C5" w:rsidRPr="00853C2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торопиться сносить свой объект недвижимости, во избежание решения о приостановлении государственного кадастрового учета. Перед тем, как принять решение о сносе объекта недвижимости необходимо направить «уведомление о планируемом сносе» </w:t>
      </w:r>
      <w:r w:rsidR="004E718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и "уведомление о завершении сноса" </w:t>
      </w:r>
      <w:r w:rsidR="006077C5" w:rsidRPr="00853C24">
        <w:rPr>
          <w:rFonts w:ascii="Segoe UI" w:eastAsia="Times New Roman" w:hAnsi="Segoe UI" w:cs="Segoe UI"/>
          <w:b/>
          <w:color w:val="000000"/>
          <w:sz w:val="24"/>
          <w:szCs w:val="24"/>
        </w:rPr>
        <w:t>в орган местного самоуправления.</w:t>
      </w:r>
    </w:p>
    <w:p w:rsidR="004E5547" w:rsidRDefault="004E5547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D762E9" w:rsidRDefault="00695F56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85089</wp:posOffset>
                </wp:positionV>
                <wp:extent cx="622935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05pt;margin-top:6.7pt;width:490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BX3ieM3gAAAAkBAAAPAAAAZHJzL2Rvd25yZXYueG1sTI/BTsMw&#10;DIbvSLxDZCQuaEs20MRK0wmBeoAb20A7Zo1JKxqnNNna8fQYcYCj/X/6/Tlfjb4VR+xjE0jDbKpA&#10;IFXBNuQ0bDfl5BZETIasaQOhhhNGWBXnZ7nJbBjoBY/r5ASXUMyMhjqlLpMyVjV6E6ehQ+LsPfTe&#10;JB57J21vBi73rZwrtZDeNMQXatPhQ43Vx/rgNbw9ta9fJZ525e7qc6O2j8YN7lnry4vx/g5EwjH9&#10;wfCjz+pQsNM+HMhG0WqYLNSMUQ6ub0AwsJyrJYj970IWufz/QfENAAD//wMAUEsBAi0AFAAGAAgA&#10;AAAhALaDOJL+AAAA4QEAABMAAAAAAAAAAAAAAAAAAAAAAFtDb250ZW50X1R5cGVzXS54bWxQSwEC&#10;LQAUAAYACAAAACEAOP0h/9YAAACUAQAACwAAAAAAAAAAAAAAAAAvAQAAX3JlbHMvLnJlbHNQSwEC&#10;LQAUAAYACAAAACEA5jxUmyACAAA7BAAADgAAAAAAAAAAAAAAAAAuAgAAZHJzL2Uyb0RvYy54bWxQ&#10;SwECLQAUAAYACAAAACEAV94njN4AAAAJAQAADwAAAAAAAAAAAAAAAAB6BAAAZHJzL2Rvd25yZXYu&#10;eG1sUEsFBgAAAAAEAAQA8wAAAIUFAAAAAA==&#10;" strokecolor="#0070c0"/>
            </w:pict>
          </mc:Fallback>
        </mc:AlternateContent>
      </w:r>
    </w:p>
    <w:p w:rsidR="00D762E9" w:rsidRPr="00354DF2" w:rsidRDefault="00D762E9" w:rsidP="00FB3D9F">
      <w:pPr>
        <w:pStyle w:val="a5"/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 w:rsidR="00FB3D9F"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="00FB3D9F">
        <w:rPr>
          <w:rFonts w:ascii="Segoe UI" w:hAnsi="Segoe UI" w:cs="Segoe UI"/>
          <w:sz w:val="18"/>
          <w:szCs w:val="18"/>
        </w:rPr>
        <w:t xml:space="preserve">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D762E9" w:rsidRPr="00FB3D9F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r w:rsidR="00FB3D9F">
        <w:rPr>
          <w:rFonts w:ascii="Segoe UI" w:eastAsia="Times New Roman" w:hAnsi="Segoe UI" w:cs="Segoe UI"/>
          <w:sz w:val="18"/>
          <w:szCs w:val="18"/>
        </w:rPr>
        <w:t xml:space="preserve">Зилалова, 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</w:rPr>
          <w:t>66_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</w:rPr>
          <w:t>.</w:t>
        </w:r>
        <w:r w:rsidR="00FB3D9F" w:rsidRPr="00FB3D9F">
          <w:rPr>
            <w:rStyle w:val="a4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</w:hyperlink>
      <w:r w:rsidR="00FB3D9F" w:rsidRPr="00FB3D9F">
        <w:rPr>
          <w:rFonts w:ascii="Segoe UI" w:eastAsia="Times New Roman" w:hAnsi="Segoe UI" w:cs="Segoe UI"/>
          <w:sz w:val="18"/>
          <w:szCs w:val="18"/>
        </w:rPr>
        <w:t xml:space="preserve"> </w:t>
      </w:r>
    </w:p>
    <w:p w:rsidR="00D762E9" w:rsidRPr="0020576D" w:rsidRDefault="00D762E9" w:rsidP="00D762E9">
      <w:pPr>
        <w:pStyle w:val="a5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DEC"/>
    <w:multiLevelType w:val="hybridMultilevel"/>
    <w:tmpl w:val="23B422D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87"/>
    <w:rsid w:val="00007E7D"/>
    <w:rsid w:val="00076782"/>
    <w:rsid w:val="00082DFB"/>
    <w:rsid w:val="000C63B8"/>
    <w:rsid w:val="000D77DE"/>
    <w:rsid w:val="0010175B"/>
    <w:rsid w:val="001806FA"/>
    <w:rsid w:val="001A28E2"/>
    <w:rsid w:val="001B7750"/>
    <w:rsid w:val="001C6387"/>
    <w:rsid w:val="001F3C7E"/>
    <w:rsid w:val="002233C1"/>
    <w:rsid w:val="00231E87"/>
    <w:rsid w:val="002376CF"/>
    <w:rsid w:val="00312DA8"/>
    <w:rsid w:val="003B3C4E"/>
    <w:rsid w:val="0041215F"/>
    <w:rsid w:val="00420B5F"/>
    <w:rsid w:val="004350F1"/>
    <w:rsid w:val="004A71E9"/>
    <w:rsid w:val="004E5547"/>
    <w:rsid w:val="004E7184"/>
    <w:rsid w:val="00504838"/>
    <w:rsid w:val="00536E40"/>
    <w:rsid w:val="005924AF"/>
    <w:rsid w:val="006077C5"/>
    <w:rsid w:val="006452CB"/>
    <w:rsid w:val="0065488E"/>
    <w:rsid w:val="00691BF3"/>
    <w:rsid w:val="00695F56"/>
    <w:rsid w:val="006974E4"/>
    <w:rsid w:val="006A55AE"/>
    <w:rsid w:val="006D20A1"/>
    <w:rsid w:val="007355CC"/>
    <w:rsid w:val="00752AC6"/>
    <w:rsid w:val="00762344"/>
    <w:rsid w:val="0084175D"/>
    <w:rsid w:val="00853C24"/>
    <w:rsid w:val="00872479"/>
    <w:rsid w:val="008B7F0D"/>
    <w:rsid w:val="008F2C0D"/>
    <w:rsid w:val="008F6FE3"/>
    <w:rsid w:val="00903E5C"/>
    <w:rsid w:val="009239A0"/>
    <w:rsid w:val="00963363"/>
    <w:rsid w:val="009B1E1F"/>
    <w:rsid w:val="009B2A39"/>
    <w:rsid w:val="00A24DA0"/>
    <w:rsid w:val="00A53239"/>
    <w:rsid w:val="00B039D5"/>
    <w:rsid w:val="00B21A26"/>
    <w:rsid w:val="00B6096B"/>
    <w:rsid w:val="00B87F26"/>
    <w:rsid w:val="00BA293B"/>
    <w:rsid w:val="00BB4D6F"/>
    <w:rsid w:val="00BF3A4B"/>
    <w:rsid w:val="00C41E16"/>
    <w:rsid w:val="00C42CBD"/>
    <w:rsid w:val="00D1230B"/>
    <w:rsid w:val="00D202D8"/>
    <w:rsid w:val="00D40E7E"/>
    <w:rsid w:val="00D535F1"/>
    <w:rsid w:val="00D762E9"/>
    <w:rsid w:val="00D8025E"/>
    <w:rsid w:val="00DC16CF"/>
    <w:rsid w:val="00DC4BE5"/>
    <w:rsid w:val="00DE0EDA"/>
    <w:rsid w:val="00E00B1D"/>
    <w:rsid w:val="00E40D3F"/>
    <w:rsid w:val="00EB4D1C"/>
    <w:rsid w:val="00F32D69"/>
    <w:rsid w:val="00FB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5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5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5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5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294">
          <w:marLeft w:val="206"/>
          <w:marRight w:val="206"/>
          <w:marTop w:val="0"/>
          <w:marBottom w:val="4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823">
                  <w:marLeft w:val="0"/>
                  <w:marRight w:val="0"/>
                  <w:marTop w:val="220"/>
                  <w:marBottom w:val="2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2020-05-20T06:27:00Z</dcterms:created>
  <dcterms:modified xsi:type="dcterms:W3CDTF">2020-05-20T06:27:00Z</dcterms:modified>
</cp:coreProperties>
</file>