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95" w:rsidRDefault="00E16295" w:rsidP="00EA51DB">
      <w:pPr>
        <w:spacing w:after="0" w:line="240" w:lineRule="auto"/>
        <w:jc w:val="both"/>
        <w:rPr>
          <w:rFonts w:ascii="Segoe UI" w:eastAsia="Arial Unicode MS" w:hAnsi="Segoe UI" w:cs="Segoe UI"/>
          <w:b/>
          <w:noProof/>
          <w:kern w:val="1"/>
          <w:sz w:val="24"/>
          <w:szCs w:val="24"/>
          <w:lang w:eastAsia="sk-SK" w:bidi="hi-IN"/>
        </w:rPr>
      </w:pPr>
      <w:bookmarkStart w:id="0" w:name="_GoBack"/>
      <w:bookmarkEnd w:id="0"/>
      <w:r w:rsidRPr="0026155F">
        <w:rPr>
          <w:rFonts w:ascii="Segoe UI" w:eastAsia="Arial Unicode MS" w:hAnsi="Segoe UI" w:cs="Segoe UI"/>
          <w:b/>
          <w:noProof/>
          <w:kern w:val="1"/>
          <w:sz w:val="32"/>
          <w:szCs w:val="32"/>
          <w:lang w:eastAsia="ru-RU"/>
        </w:rPr>
        <w:drawing>
          <wp:inline distT="0" distB="0" distL="0" distR="0">
            <wp:extent cx="2590800" cy="1076325"/>
            <wp:effectExtent l="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076325"/>
                    </a:xfrm>
                    <a:prstGeom prst="rect">
                      <a:avLst/>
                    </a:prstGeom>
                    <a:noFill/>
                    <a:ln>
                      <a:noFill/>
                    </a:ln>
                  </pic:spPr>
                </pic:pic>
              </a:graphicData>
            </a:graphic>
          </wp:inline>
        </w:drawing>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Pr>
          <w:rFonts w:ascii="Segoe UI" w:eastAsia="Arial Unicode MS" w:hAnsi="Segoe UI" w:cs="Segoe UI"/>
          <w:b/>
          <w:noProof/>
          <w:kern w:val="1"/>
          <w:sz w:val="24"/>
          <w:szCs w:val="24"/>
          <w:lang w:eastAsia="sk-SK" w:bidi="hi-IN"/>
        </w:rPr>
        <w:tab/>
      </w:r>
      <w:r w:rsidRPr="0026155F">
        <w:rPr>
          <w:rFonts w:ascii="Segoe UI" w:eastAsia="Arial Unicode MS" w:hAnsi="Segoe UI" w:cs="Segoe UI"/>
          <w:b/>
          <w:noProof/>
          <w:kern w:val="1"/>
          <w:sz w:val="24"/>
          <w:szCs w:val="24"/>
          <w:lang w:eastAsia="sk-SK" w:bidi="hi-IN"/>
        </w:rPr>
        <w:t>ПРЕСС-РЕЛИЗ</w:t>
      </w:r>
    </w:p>
    <w:p w:rsidR="0013769E" w:rsidRDefault="0013769E" w:rsidP="0013769E">
      <w:pPr>
        <w:spacing w:after="0" w:line="240" w:lineRule="auto"/>
        <w:rPr>
          <w:rFonts w:ascii="Segoe UI" w:hAnsi="Segoe UI" w:cs="Segoe UI"/>
          <w:sz w:val="32"/>
          <w:szCs w:val="32"/>
        </w:rPr>
      </w:pPr>
    </w:p>
    <w:p w:rsidR="00BC4456" w:rsidRDefault="00AB0CC3" w:rsidP="00EB470B">
      <w:pPr>
        <w:spacing w:after="0" w:line="240" w:lineRule="auto"/>
        <w:jc w:val="center"/>
        <w:rPr>
          <w:rFonts w:ascii="Segoe UI" w:hAnsi="Segoe UI" w:cs="Segoe UI"/>
          <w:sz w:val="32"/>
          <w:szCs w:val="32"/>
        </w:rPr>
      </w:pPr>
      <w:r>
        <w:rPr>
          <w:rFonts w:ascii="Segoe UI" w:hAnsi="Segoe UI" w:cs="Segoe UI"/>
          <w:sz w:val="32"/>
          <w:szCs w:val="32"/>
        </w:rPr>
        <w:t xml:space="preserve">Повышаем качество личного приема </w:t>
      </w:r>
    </w:p>
    <w:p w:rsidR="00EB470B" w:rsidRDefault="00EB470B" w:rsidP="00EB470B">
      <w:pPr>
        <w:spacing w:after="0" w:line="240" w:lineRule="auto"/>
        <w:jc w:val="center"/>
        <w:rPr>
          <w:rFonts w:ascii="Segoe UI" w:hAnsi="Segoe UI" w:cs="Segoe UI"/>
          <w:color w:val="1E1F25"/>
          <w:sz w:val="24"/>
          <w:szCs w:val="24"/>
        </w:rPr>
      </w:pPr>
    </w:p>
    <w:p w:rsidR="00126EB2" w:rsidRPr="00642998" w:rsidRDefault="005D3743"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В целях повышения качества и доступности оказания государственных услуг населению в </w:t>
      </w:r>
      <w:r w:rsidR="00126EB2" w:rsidRPr="00642998">
        <w:rPr>
          <w:rFonts w:ascii="Segoe UI" w:hAnsi="Segoe UI" w:cs="Segoe UI"/>
          <w:sz w:val="24"/>
          <w:szCs w:val="24"/>
        </w:rPr>
        <w:t xml:space="preserve"> Управлении Росреестра по Свердловской области организован еженедельный прием граждан по вопросам, входящим в компетенцию Росреестра.</w:t>
      </w:r>
      <w:r w:rsidRPr="00642998">
        <w:rPr>
          <w:rFonts w:ascii="Segoe UI" w:hAnsi="Segoe UI" w:cs="Segoe UI"/>
          <w:sz w:val="24"/>
          <w:szCs w:val="24"/>
        </w:rPr>
        <w:t xml:space="preserve"> </w:t>
      </w:r>
      <w:r w:rsidR="00126EB2" w:rsidRPr="00642998">
        <w:rPr>
          <w:rFonts w:ascii="Segoe UI" w:hAnsi="Segoe UI" w:cs="Segoe UI"/>
          <w:sz w:val="24"/>
          <w:szCs w:val="24"/>
        </w:rPr>
        <w:t xml:space="preserve">Консультирование заявителей осуществляют специалисты Управления и филиала ФГБУ «ФКП Росреестра» по УФО. </w:t>
      </w:r>
    </w:p>
    <w:p w:rsidR="00642998" w:rsidRPr="00642998" w:rsidRDefault="00642998" w:rsidP="00642998">
      <w:pPr>
        <w:spacing w:after="0" w:line="240" w:lineRule="auto"/>
        <w:ind w:firstLine="709"/>
        <w:jc w:val="both"/>
        <w:rPr>
          <w:rFonts w:ascii="Segoe UI" w:hAnsi="Segoe UI" w:cs="Segoe UI"/>
          <w:color w:val="1E1F25"/>
          <w:sz w:val="24"/>
          <w:szCs w:val="24"/>
        </w:rPr>
      </w:pPr>
      <w:r w:rsidRPr="00642998">
        <w:rPr>
          <w:rFonts w:ascii="Segoe UI" w:hAnsi="Segoe UI" w:cs="Segoe UI"/>
          <w:sz w:val="24"/>
          <w:szCs w:val="24"/>
        </w:rPr>
        <w:t xml:space="preserve">За 2021 год на личный прием обратились более 500 человек. Практически половина вопросов, волновавших жителей Свердловской области, была решена прямо во время личного приема. По некоторым вопросам были сделаны дополнительные запросы, необходимые для решения.    </w:t>
      </w:r>
    </w:p>
    <w:p w:rsidR="00126EB2" w:rsidRPr="00642998"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Сегодня у жителей Екатеринбурга была последняя возможность в этом году решить вопросы, связанные с объектами недвижимости. </w:t>
      </w:r>
      <w:r w:rsidR="00642998" w:rsidRPr="00642998">
        <w:rPr>
          <w:rFonts w:ascii="Segoe UI" w:hAnsi="Segoe UI" w:cs="Segoe UI"/>
          <w:sz w:val="24"/>
          <w:szCs w:val="24"/>
        </w:rPr>
        <w:t xml:space="preserve">На входе граждан встречали Дед Мороз и Снегурочка. Поздравляли с наступающим </w:t>
      </w:r>
      <w:r w:rsidR="00642998">
        <w:rPr>
          <w:rFonts w:ascii="Segoe UI" w:hAnsi="Segoe UI" w:cs="Segoe UI"/>
          <w:sz w:val="24"/>
          <w:szCs w:val="24"/>
        </w:rPr>
        <w:t>Н</w:t>
      </w:r>
      <w:r w:rsidR="00642998" w:rsidRPr="00642998">
        <w:rPr>
          <w:rFonts w:ascii="Segoe UI" w:hAnsi="Segoe UI" w:cs="Segoe UI"/>
          <w:sz w:val="24"/>
          <w:szCs w:val="24"/>
        </w:rPr>
        <w:t>овым годом, желали здоровья и исполнения самых заветных желаний.</w:t>
      </w:r>
    </w:p>
    <w:p w:rsidR="00312309" w:rsidRPr="00642998" w:rsidRDefault="005D3743" w:rsidP="00642998">
      <w:pPr>
        <w:spacing w:after="0" w:line="240" w:lineRule="auto"/>
        <w:ind w:firstLine="709"/>
        <w:jc w:val="both"/>
        <w:rPr>
          <w:rFonts w:ascii="Segoe UI" w:hAnsi="Segoe UI" w:cs="Segoe UI"/>
          <w:color w:val="1E1F25"/>
          <w:sz w:val="24"/>
          <w:szCs w:val="24"/>
        </w:rPr>
      </w:pPr>
      <w:r w:rsidRPr="00642998">
        <w:rPr>
          <w:rFonts w:ascii="Segoe UI" w:hAnsi="Segoe UI" w:cs="Segoe UI"/>
          <w:color w:val="1E1F25"/>
          <w:sz w:val="24"/>
          <w:szCs w:val="24"/>
        </w:rPr>
        <w:t xml:space="preserve">В наступающем 2022 году личный прием граждан будет возобновлен. Записаться на личный прием можно будет уже начиная с 10 января.  </w:t>
      </w:r>
    </w:p>
    <w:p w:rsidR="00292D43" w:rsidRPr="00642998" w:rsidRDefault="00292D43" w:rsidP="00642998">
      <w:pPr>
        <w:spacing w:after="0" w:line="240" w:lineRule="auto"/>
        <w:ind w:firstLine="709"/>
        <w:jc w:val="both"/>
        <w:rPr>
          <w:rFonts w:ascii="Segoe UI" w:hAnsi="Segoe UI" w:cs="Segoe UI"/>
          <w:b/>
          <w:sz w:val="24"/>
          <w:szCs w:val="24"/>
        </w:rPr>
      </w:pPr>
      <w:r w:rsidRPr="00642998">
        <w:rPr>
          <w:rFonts w:ascii="Segoe UI" w:hAnsi="Segoe UI" w:cs="Segoe UI"/>
          <w:sz w:val="24"/>
          <w:szCs w:val="24"/>
        </w:rPr>
        <w:t xml:space="preserve">Консультации проводятся по адресу: </w:t>
      </w:r>
      <w:r w:rsidRPr="00642998">
        <w:rPr>
          <w:rFonts w:ascii="Segoe UI" w:hAnsi="Segoe UI" w:cs="Segoe UI"/>
          <w:b/>
          <w:sz w:val="24"/>
          <w:szCs w:val="24"/>
        </w:rPr>
        <w:t xml:space="preserve">г. Екатеринбург, ул. Крестинского, д.50, 2 этаж  </w:t>
      </w:r>
    </w:p>
    <w:p w:rsidR="00292D43" w:rsidRPr="00642998" w:rsidRDefault="00292D43" w:rsidP="00642998">
      <w:pPr>
        <w:spacing w:line="240" w:lineRule="auto"/>
        <w:ind w:firstLine="709"/>
        <w:jc w:val="both"/>
        <w:rPr>
          <w:rFonts w:ascii="Segoe UI" w:hAnsi="Segoe UI" w:cs="Segoe UI"/>
          <w:sz w:val="24"/>
          <w:szCs w:val="24"/>
        </w:rPr>
      </w:pPr>
      <w:r w:rsidRPr="00642998">
        <w:rPr>
          <w:rFonts w:ascii="Segoe UI" w:hAnsi="Segoe UI" w:cs="Segoe UI"/>
          <w:sz w:val="24"/>
          <w:szCs w:val="24"/>
        </w:rPr>
        <w:t>Для получения бесплатной профессиональной консультации заявителю необходимо предоставить администратору паспорт и QR – код.</w:t>
      </w:r>
    </w:p>
    <w:p w:rsidR="00642998" w:rsidRDefault="005D3743" w:rsidP="00642998">
      <w:pPr>
        <w:spacing w:line="240" w:lineRule="auto"/>
        <w:ind w:firstLine="709"/>
        <w:rPr>
          <w:rFonts w:ascii="Segoe UI" w:hAnsi="Segoe UI" w:cs="Segoe UI"/>
          <w:sz w:val="24"/>
          <w:szCs w:val="24"/>
        </w:rPr>
      </w:pPr>
      <w:r w:rsidRPr="00642998">
        <w:rPr>
          <w:rFonts w:ascii="Segoe UI" w:hAnsi="Segoe UI" w:cs="Segoe UI"/>
          <w:color w:val="1E1F25"/>
          <w:sz w:val="24"/>
          <w:szCs w:val="24"/>
        </w:rPr>
        <w:t>Напоминаем, что в</w:t>
      </w:r>
      <w:r w:rsidR="00126EB2" w:rsidRPr="00642998">
        <w:rPr>
          <w:rFonts w:ascii="Segoe UI" w:hAnsi="Segoe UI" w:cs="Segoe UI"/>
          <w:sz w:val="24"/>
          <w:szCs w:val="24"/>
        </w:rPr>
        <w:t xml:space="preserve"> целях соблюдения мер по предупреждению распространения коронавирусной инфекции при проведении приема осуществляются обязательные мероприятия:</w:t>
      </w:r>
      <w:r w:rsidR="00126EB2" w:rsidRPr="00642998">
        <w:rPr>
          <w:rFonts w:ascii="Segoe UI" w:hAnsi="Segoe UI" w:cs="Segoe UI"/>
          <w:sz w:val="24"/>
          <w:szCs w:val="24"/>
        </w:rPr>
        <w:br/>
      </w:r>
      <w:r w:rsidR="00642998" w:rsidRPr="00642998">
        <w:rPr>
          <w:rFonts w:ascii="Segoe UI" w:hAnsi="Segoe UI" w:cs="Segoe UI"/>
          <w:noProof/>
          <w:sz w:val="24"/>
          <w:szCs w:val="24"/>
          <w:lang w:eastAsia="ru-RU"/>
        </w:rPr>
        <w:t xml:space="preserve">- </w:t>
      </w:r>
      <w:r w:rsidR="00126EB2" w:rsidRPr="00642998">
        <w:rPr>
          <w:rFonts w:ascii="Segoe UI" w:hAnsi="Segoe UI" w:cs="Segoe UI"/>
          <w:sz w:val="24"/>
          <w:szCs w:val="24"/>
        </w:rPr>
        <w:t>бесконтактное измерение температуры тела граждан, посещающих личный прием;</w:t>
      </w:r>
      <w:r w:rsidR="00126EB2" w:rsidRPr="00642998">
        <w:rPr>
          <w:rFonts w:ascii="Segoe UI" w:hAnsi="Segoe UI" w:cs="Segoe UI"/>
          <w:sz w:val="24"/>
          <w:szCs w:val="24"/>
        </w:rPr>
        <w:br/>
      </w:r>
      <w:r w:rsidR="00642998" w:rsidRPr="00642998">
        <w:rPr>
          <w:rFonts w:ascii="Segoe UI" w:hAnsi="Segoe UI" w:cs="Segoe UI"/>
          <w:sz w:val="24"/>
          <w:szCs w:val="24"/>
        </w:rPr>
        <w:t xml:space="preserve">- </w:t>
      </w:r>
      <w:r w:rsidR="00126EB2" w:rsidRPr="00642998">
        <w:rPr>
          <w:rFonts w:ascii="Segoe UI" w:hAnsi="Segoe UI" w:cs="Segoe UI"/>
          <w:sz w:val="24"/>
          <w:szCs w:val="24"/>
        </w:rPr>
        <w:t>соблюдение масочного режима;</w:t>
      </w:r>
      <w:r w:rsidR="00126EB2" w:rsidRPr="00642998">
        <w:rPr>
          <w:rFonts w:ascii="Segoe UI" w:hAnsi="Segoe UI" w:cs="Segoe UI"/>
          <w:sz w:val="24"/>
          <w:szCs w:val="24"/>
        </w:rPr>
        <w:br/>
      </w:r>
      <w:r w:rsidR="00642998" w:rsidRPr="00642998">
        <w:rPr>
          <w:rFonts w:ascii="Segoe UI" w:hAnsi="Segoe UI" w:cs="Segoe UI"/>
          <w:sz w:val="24"/>
          <w:szCs w:val="24"/>
        </w:rPr>
        <w:t xml:space="preserve">- </w:t>
      </w:r>
      <w:r w:rsidR="00126EB2" w:rsidRPr="00642998">
        <w:rPr>
          <w:rFonts w:ascii="Segoe UI" w:hAnsi="Segoe UI" w:cs="Segoe UI"/>
          <w:sz w:val="24"/>
          <w:szCs w:val="24"/>
        </w:rPr>
        <w:t>соблюдение дистанции не менее 1,5 м.</w:t>
      </w:r>
    </w:p>
    <w:p w:rsidR="00292D43" w:rsidRPr="00642998" w:rsidRDefault="00126EB2" w:rsidP="00642998">
      <w:pPr>
        <w:spacing w:line="240" w:lineRule="auto"/>
        <w:ind w:firstLine="709"/>
        <w:rPr>
          <w:rFonts w:ascii="Segoe UI" w:hAnsi="Segoe UI" w:cs="Segoe UI"/>
          <w:sz w:val="24"/>
          <w:szCs w:val="24"/>
        </w:rPr>
      </w:pPr>
      <w:r w:rsidRPr="00642998">
        <w:rPr>
          <w:rFonts w:ascii="Segoe UI" w:hAnsi="Segoe UI" w:cs="Segoe UI"/>
          <w:sz w:val="24"/>
          <w:szCs w:val="24"/>
        </w:rPr>
        <w:t xml:space="preserve">Во избежание массового скопления людей прием заявителей осуществляется </w:t>
      </w:r>
      <w:r w:rsidR="00642998" w:rsidRPr="00642998">
        <w:rPr>
          <w:rFonts w:ascii="Segoe UI" w:hAnsi="Segoe UI" w:cs="Segoe UI"/>
          <w:sz w:val="24"/>
          <w:szCs w:val="24"/>
        </w:rPr>
        <w:t xml:space="preserve">строго </w:t>
      </w:r>
      <w:r w:rsidRPr="00642998">
        <w:rPr>
          <w:rFonts w:ascii="Segoe UI" w:hAnsi="Segoe UI" w:cs="Segoe UI"/>
          <w:sz w:val="24"/>
          <w:szCs w:val="24"/>
        </w:rPr>
        <w:t xml:space="preserve">по предварительной записи. </w:t>
      </w:r>
      <w:r w:rsidRPr="00642998">
        <w:rPr>
          <w:rFonts w:ascii="Segoe UI" w:hAnsi="Segoe UI" w:cs="Segoe UI"/>
          <w:sz w:val="24"/>
          <w:szCs w:val="24"/>
        </w:rPr>
        <w:br/>
      </w:r>
      <w:r w:rsidRPr="00642998">
        <w:rPr>
          <w:rFonts w:ascii="Segoe UI" w:hAnsi="Segoe UI" w:cs="Segoe UI"/>
          <w:sz w:val="24"/>
          <w:szCs w:val="24"/>
        </w:rPr>
        <w:br/>
      </w:r>
      <w:r w:rsidR="00292D43" w:rsidRPr="00642998">
        <w:rPr>
          <w:rFonts w:ascii="Segoe UI" w:eastAsia="Times New Roman" w:hAnsi="Segoe UI" w:cs="Segoe UI"/>
          <w:color w:val="000000" w:themeColor="text1"/>
          <w:sz w:val="24"/>
          <w:szCs w:val="24"/>
          <w:lang w:eastAsia="ru-RU"/>
        </w:rPr>
        <w:t>Записаться на личный приём можно в рабочие дни с 9.00 до 17.00 по телефонам:</w:t>
      </w:r>
    </w:p>
    <w:tbl>
      <w:tblPr>
        <w:tblStyle w:val="a9"/>
        <w:tblW w:w="9307" w:type="dxa"/>
        <w:tblLook w:val="04A0" w:firstRow="1" w:lastRow="0" w:firstColumn="1" w:lastColumn="0" w:noHBand="0" w:noVBand="1"/>
      </w:tblPr>
      <w:tblGrid>
        <w:gridCol w:w="6658"/>
        <w:gridCol w:w="2649"/>
      </w:tblGrid>
      <w:tr w:rsidR="00292D43" w:rsidRPr="00642998" w:rsidTr="0076656E">
        <w:tc>
          <w:tcPr>
            <w:tcW w:w="6658" w:type="dxa"/>
          </w:tcPr>
          <w:p w:rsidR="00292D43" w:rsidRPr="00642998" w:rsidRDefault="00292D43" w:rsidP="0076656E">
            <w:pPr>
              <w:rPr>
                <w:rFonts w:ascii="Segoe UI" w:eastAsia="Times New Roman" w:hAnsi="Segoe UI" w:cs="Segoe UI"/>
                <w:color w:val="000000" w:themeColor="text1"/>
                <w:sz w:val="24"/>
                <w:szCs w:val="24"/>
                <w:lang w:eastAsia="ru-RU"/>
              </w:rPr>
            </w:pPr>
            <w:r w:rsidRPr="00642998">
              <w:rPr>
                <w:rFonts w:ascii="Segoe UI" w:hAnsi="Segoe UI" w:cs="Segoe UI"/>
                <w:sz w:val="24"/>
                <w:szCs w:val="24"/>
              </w:rPr>
              <w:t xml:space="preserve">По вопросам учётно-регистрационной деятельности </w:t>
            </w:r>
            <w:r w:rsidRPr="00642998">
              <w:rPr>
                <w:rFonts w:ascii="Segoe UI" w:hAnsi="Segoe UI" w:cs="Segoe UI"/>
                <w:sz w:val="24"/>
                <w:szCs w:val="24"/>
              </w:rPr>
              <w:br/>
              <w:t>(</w:t>
            </w:r>
            <w:r w:rsidRPr="00642998">
              <w:rPr>
                <w:rFonts w:ascii="Segoe UI" w:eastAsia="Times New Roman" w:hAnsi="Segoe UI" w:cs="Segoe UI"/>
                <w:color w:val="000000" w:themeColor="text1"/>
                <w:sz w:val="24"/>
                <w:szCs w:val="24"/>
                <w:lang w:eastAsia="ru-RU"/>
              </w:rPr>
              <w:t>регистрация прав на недвижимое имущество и сделок с ним, проведение кадастрового учета недвижимого имущества)</w:t>
            </w:r>
          </w:p>
          <w:p w:rsidR="00292D43" w:rsidRPr="00642998" w:rsidRDefault="00292D43" w:rsidP="0076656E">
            <w:pPr>
              <w:rPr>
                <w:rFonts w:ascii="Segoe UI" w:hAnsi="Segoe UI" w:cs="Segoe UI"/>
                <w:color w:val="000000" w:themeColor="text1"/>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lastRenderedPageBreak/>
              <w:t>8 (343) 375-40-32</w:t>
            </w:r>
          </w:p>
          <w:p w:rsidR="00292D43" w:rsidRPr="00642998" w:rsidRDefault="00292D43" w:rsidP="0076656E">
            <w:pPr>
              <w:jc w:val="both"/>
              <w:rPr>
                <w:rFonts w:ascii="Segoe UI" w:hAnsi="Segoe UI" w:cs="Segoe UI"/>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lastRenderedPageBreak/>
              <w:t>По вопросам кадастровой оценки недвижимости</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color w:val="000000" w:themeColor="text1"/>
                <w:sz w:val="24"/>
                <w:szCs w:val="24"/>
              </w:rPr>
            </w:pPr>
            <w:r w:rsidRPr="00642998">
              <w:rPr>
                <w:rFonts w:ascii="Segoe UI" w:hAnsi="Segoe UI" w:cs="Segoe UI"/>
                <w:sz w:val="24"/>
                <w:szCs w:val="24"/>
              </w:rPr>
              <w:t>8 (343) 297-79-86</w:t>
            </w:r>
          </w:p>
        </w:tc>
      </w:tr>
      <w:tr w:rsidR="00292D43" w:rsidRPr="00642998" w:rsidTr="0076656E">
        <w:tc>
          <w:tcPr>
            <w:tcW w:w="6658" w:type="dxa"/>
          </w:tcPr>
          <w:p w:rsidR="00292D43" w:rsidRPr="00642998" w:rsidRDefault="00292D43" w:rsidP="0076656E">
            <w:pPr>
              <w:rPr>
                <w:rFonts w:ascii="Segoe UI" w:hAnsi="Segoe UI" w:cs="Segoe UI"/>
                <w:color w:val="000000" w:themeColor="text1"/>
                <w:sz w:val="24"/>
                <w:szCs w:val="24"/>
              </w:rPr>
            </w:pPr>
            <w:r w:rsidRPr="00642998">
              <w:rPr>
                <w:rFonts w:ascii="Segoe UI" w:hAnsi="Segoe UI" w:cs="Segoe UI"/>
                <w:sz w:val="24"/>
                <w:szCs w:val="24"/>
              </w:rPr>
              <w:t>По вопросам государственного земельного надзора</w:t>
            </w: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 xml:space="preserve">8 (343) 297-79-34 </w:t>
            </w: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выдачи сведений из ГФДЗ </w:t>
            </w:r>
            <w:r w:rsidRPr="00642998">
              <w:rPr>
                <w:rFonts w:ascii="Segoe UI" w:hAnsi="Segoe UI" w:cs="Segoe UI"/>
                <w:sz w:val="24"/>
                <w:szCs w:val="24"/>
              </w:rPr>
              <w:br/>
              <w:t>и проведения землеустроительных работ</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 xml:space="preserve">8 (343) 297-79- 57 </w:t>
            </w: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предоставления сведений из ЕГРН </w:t>
            </w:r>
            <w:r w:rsidRPr="00642998">
              <w:rPr>
                <w:rFonts w:ascii="Segoe UI" w:hAnsi="Segoe UI" w:cs="Segoe UI"/>
                <w:sz w:val="24"/>
                <w:szCs w:val="24"/>
              </w:rPr>
              <w:br/>
              <w:t>в виде копий документов и выписки о содержании правоустанавливающих документов</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8 (343) 295-07-00 доб.2039 </w:t>
            </w:r>
          </w:p>
          <w:p w:rsidR="00292D43" w:rsidRPr="00642998" w:rsidRDefault="00292D43" w:rsidP="0076656E">
            <w:pPr>
              <w:rPr>
                <w:rFonts w:ascii="Segoe UI" w:hAnsi="Segoe UI" w:cs="Segoe UI"/>
                <w:sz w:val="24"/>
                <w:szCs w:val="24"/>
              </w:rPr>
            </w:pPr>
            <w:r w:rsidRPr="00642998">
              <w:rPr>
                <w:rFonts w:ascii="Segoe UI" w:hAnsi="Segoe UI" w:cs="Segoe UI"/>
                <w:sz w:val="24"/>
                <w:szCs w:val="24"/>
              </w:rPr>
              <w:t>8 (343) 295-07-00 доб. 8</w:t>
            </w:r>
          </w:p>
          <w:p w:rsidR="00292D43" w:rsidRPr="00642998" w:rsidRDefault="00292D43" w:rsidP="0076656E">
            <w:pPr>
              <w:rPr>
                <w:rFonts w:ascii="Segoe UI" w:hAnsi="Segoe UI" w:cs="Segoe UI"/>
                <w:sz w:val="24"/>
                <w:szCs w:val="24"/>
              </w:rPr>
            </w:pPr>
            <w:r w:rsidRPr="00642998">
              <w:rPr>
                <w:rFonts w:ascii="Segoe UI" w:hAnsi="Segoe UI" w:cs="Segoe UI"/>
                <w:sz w:val="24"/>
                <w:szCs w:val="24"/>
              </w:rPr>
              <w:t>8 (343) 295-07-00 доб. 4</w:t>
            </w:r>
          </w:p>
          <w:p w:rsidR="00292D43" w:rsidRPr="00642998" w:rsidRDefault="00292D43" w:rsidP="0076656E">
            <w:pPr>
              <w:rPr>
                <w:rFonts w:ascii="Segoe UI" w:hAnsi="Segoe UI" w:cs="Segoe UI"/>
                <w:sz w:val="24"/>
                <w:szCs w:val="24"/>
              </w:rPr>
            </w:pPr>
          </w:p>
          <w:p w:rsidR="00292D43" w:rsidRPr="00642998" w:rsidRDefault="00292D43" w:rsidP="0076656E">
            <w:pPr>
              <w:jc w:val="both"/>
              <w:rPr>
                <w:rFonts w:ascii="Segoe UI" w:hAnsi="Segoe UI" w:cs="Segoe UI"/>
                <w:color w:val="000000" w:themeColor="text1"/>
                <w:sz w:val="24"/>
                <w:szCs w:val="24"/>
              </w:rPr>
            </w:pPr>
          </w:p>
        </w:tc>
      </w:tr>
      <w:tr w:rsidR="00292D43" w:rsidRPr="00642998" w:rsidTr="0076656E">
        <w:tc>
          <w:tcPr>
            <w:tcW w:w="6658" w:type="dxa"/>
          </w:tcPr>
          <w:p w:rsidR="00292D43" w:rsidRPr="00642998" w:rsidRDefault="00292D43" w:rsidP="0076656E">
            <w:pPr>
              <w:rPr>
                <w:rFonts w:ascii="Segoe UI" w:hAnsi="Segoe UI" w:cs="Segoe UI"/>
                <w:sz w:val="24"/>
                <w:szCs w:val="24"/>
              </w:rPr>
            </w:pPr>
            <w:r w:rsidRPr="00642998">
              <w:rPr>
                <w:rFonts w:ascii="Segoe UI" w:hAnsi="Segoe UI" w:cs="Segoe UI"/>
                <w:sz w:val="24"/>
                <w:szCs w:val="24"/>
              </w:rPr>
              <w:t xml:space="preserve">По вопросам исправления технических ошибок </w:t>
            </w:r>
            <w:r w:rsidRPr="00642998">
              <w:rPr>
                <w:rFonts w:ascii="Segoe UI" w:hAnsi="Segoe UI" w:cs="Segoe UI"/>
                <w:sz w:val="24"/>
                <w:szCs w:val="24"/>
              </w:rPr>
              <w:br/>
              <w:t>в сведениях ЕГРН</w:t>
            </w:r>
          </w:p>
          <w:p w:rsidR="00292D43" w:rsidRPr="00642998" w:rsidRDefault="00292D43" w:rsidP="0076656E">
            <w:pPr>
              <w:rPr>
                <w:rFonts w:ascii="Segoe UI" w:hAnsi="Segoe UI" w:cs="Segoe UI"/>
                <w:sz w:val="24"/>
                <w:szCs w:val="24"/>
              </w:rPr>
            </w:pPr>
          </w:p>
        </w:tc>
        <w:tc>
          <w:tcPr>
            <w:tcW w:w="2649" w:type="dxa"/>
          </w:tcPr>
          <w:p w:rsidR="00292D43" w:rsidRPr="00642998" w:rsidRDefault="00292D43" w:rsidP="0076656E">
            <w:pPr>
              <w:jc w:val="both"/>
              <w:rPr>
                <w:rFonts w:ascii="Segoe UI" w:hAnsi="Segoe UI" w:cs="Segoe UI"/>
                <w:sz w:val="24"/>
                <w:szCs w:val="24"/>
              </w:rPr>
            </w:pPr>
            <w:r w:rsidRPr="00642998">
              <w:rPr>
                <w:rFonts w:ascii="Segoe UI" w:hAnsi="Segoe UI" w:cs="Segoe UI"/>
                <w:sz w:val="24"/>
                <w:szCs w:val="24"/>
              </w:rPr>
              <w:t>8 (343) 375-98-74</w:t>
            </w:r>
          </w:p>
        </w:tc>
      </w:tr>
    </w:tbl>
    <w:p w:rsidR="00642998" w:rsidRDefault="00126EB2" w:rsidP="00642998">
      <w:pPr>
        <w:spacing w:after="0" w:line="240" w:lineRule="auto"/>
        <w:ind w:firstLine="709"/>
        <w:jc w:val="both"/>
        <w:rPr>
          <w:rFonts w:ascii="Segoe UI" w:hAnsi="Segoe UI" w:cs="Segoe UI"/>
          <w:sz w:val="24"/>
          <w:szCs w:val="24"/>
        </w:rPr>
      </w:pPr>
      <w:r w:rsidRPr="00642998">
        <w:rPr>
          <w:rFonts w:ascii="Segoe UI Symbol" w:hAnsi="Segoe UI Symbol" w:cs="Segoe UI Symbol"/>
          <w:sz w:val="24"/>
          <w:szCs w:val="24"/>
        </w:rPr>
        <w:t>⠀</w:t>
      </w:r>
    </w:p>
    <w:p w:rsidR="00642998"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 xml:space="preserve">Общее время приема на каждого заявителя 20 минут. </w:t>
      </w:r>
      <w:r w:rsidRPr="00642998">
        <w:rPr>
          <w:rFonts w:ascii="Segoe UI" w:hAnsi="Segoe UI" w:cs="Segoe UI"/>
          <w:sz w:val="24"/>
          <w:szCs w:val="24"/>
        </w:rPr>
        <w:br/>
      </w:r>
    </w:p>
    <w:p w:rsidR="00126EB2" w:rsidRDefault="00126EB2" w:rsidP="00642998">
      <w:pPr>
        <w:spacing w:after="0" w:line="240" w:lineRule="auto"/>
        <w:ind w:firstLine="709"/>
        <w:jc w:val="both"/>
        <w:rPr>
          <w:rFonts w:ascii="Segoe UI" w:hAnsi="Segoe UI" w:cs="Segoe UI"/>
          <w:sz w:val="24"/>
          <w:szCs w:val="24"/>
        </w:rPr>
      </w:pPr>
      <w:r w:rsidRPr="00642998">
        <w:rPr>
          <w:rFonts w:ascii="Segoe UI" w:hAnsi="Segoe UI" w:cs="Segoe UI"/>
          <w:sz w:val="24"/>
          <w:szCs w:val="24"/>
        </w:rPr>
        <w:t>Рекомендуем для записи на прием подготовить следующую информацию: сообщить ФИО, контактный телефон и вопрос, который предстоит решить.</w:t>
      </w:r>
    </w:p>
    <w:p w:rsidR="00AB0CC3" w:rsidRDefault="00AB0CC3" w:rsidP="00642998">
      <w:pPr>
        <w:spacing w:after="0" w:line="240" w:lineRule="auto"/>
        <w:ind w:firstLine="709"/>
        <w:jc w:val="both"/>
        <w:rPr>
          <w:rFonts w:ascii="Segoe UI" w:hAnsi="Segoe UI" w:cs="Segoe UI"/>
          <w:sz w:val="24"/>
          <w:szCs w:val="24"/>
        </w:rPr>
      </w:pPr>
    </w:p>
    <w:p w:rsidR="00AB0CC3" w:rsidRPr="00422D06" w:rsidRDefault="00AB0CC3" w:rsidP="00AB0CC3">
      <w:pPr>
        <w:spacing w:after="0" w:line="240" w:lineRule="auto"/>
        <w:jc w:val="both"/>
        <w:rPr>
          <w:rFonts w:ascii="Segoe UI" w:eastAsia="Arial" w:hAnsi="Segoe UI" w:cs="Segoe UI"/>
          <w:sz w:val="24"/>
          <w:szCs w:val="24"/>
        </w:rPr>
      </w:pPr>
    </w:p>
    <w:p w:rsidR="00AB0CC3" w:rsidRDefault="00AB0CC3" w:rsidP="00AB0CC3">
      <w:pPr>
        <w:pStyle w:val="a4"/>
        <w:shd w:val="clear" w:color="auto" w:fill="FFFFFF"/>
        <w:spacing w:before="0" w:beforeAutospacing="0" w:after="0" w:afterAutospacing="0"/>
        <w:rPr>
          <w:rFonts w:ascii="Segoe UI" w:hAnsi="Segoe UI" w:cs="Segoe UI"/>
          <w:b/>
          <w:sz w:val="18"/>
          <w:szCs w:val="18"/>
        </w:rPr>
      </w:pPr>
      <w:r>
        <w:rPr>
          <w:rFonts w:ascii="Segoe UI" w:hAnsi="Segoe UI" w:cs="Segoe UI"/>
          <w:noProof/>
        </w:rPr>
        <mc:AlternateContent>
          <mc:Choice Requires="wps">
            <w:drawing>
              <wp:anchor distT="4294967291" distB="4294967291" distL="114300" distR="114300" simplePos="0" relativeHeight="251659264" behindDoc="0" locked="0" layoutInCell="1" allowOverlap="1" wp14:anchorId="67B0EA40" wp14:editId="09177DCF">
                <wp:simplePos x="0" y="0"/>
                <wp:positionH relativeFrom="column">
                  <wp:posOffset>-220980</wp:posOffset>
                </wp:positionH>
                <wp:positionV relativeFrom="paragraph">
                  <wp:posOffset>-635</wp:posOffset>
                </wp:positionV>
                <wp:extent cx="60007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A0226CE"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354DF2">
        <w:rPr>
          <w:rFonts w:ascii="Segoe UI" w:hAnsi="Segoe UI" w:cs="Segoe UI"/>
          <w:b/>
          <w:sz w:val="18"/>
          <w:szCs w:val="18"/>
        </w:rPr>
        <w:t>Контакты для СМИ</w:t>
      </w:r>
    </w:p>
    <w:p w:rsidR="00AB0CC3" w:rsidRPr="00354DF2" w:rsidRDefault="00AB0CC3" w:rsidP="00AB0CC3">
      <w:pPr>
        <w:pStyle w:val="a4"/>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w:t>
      </w:r>
      <w:proofErr w:type="spellStart"/>
      <w:r w:rsidRPr="00354DF2">
        <w:rPr>
          <w:rFonts w:ascii="Segoe UI" w:hAnsi="Segoe UI" w:cs="Segoe UI"/>
          <w:sz w:val="18"/>
          <w:szCs w:val="18"/>
        </w:rPr>
        <w:t>Росреестра</w:t>
      </w:r>
      <w:proofErr w:type="spellEnd"/>
      <w:r w:rsidRPr="00354DF2">
        <w:rPr>
          <w:rFonts w:ascii="Segoe UI" w:hAnsi="Segoe UI" w:cs="Segoe UI"/>
          <w:sz w:val="18"/>
          <w:szCs w:val="18"/>
        </w:rPr>
        <w:t xml:space="preserve"> по Свердловской области </w:t>
      </w:r>
    </w:p>
    <w:p w:rsidR="00AB0CC3" w:rsidRPr="00D2327E" w:rsidRDefault="00AB0CC3" w:rsidP="00AB0CC3">
      <w:pPr>
        <w:spacing w:after="0" w:line="240" w:lineRule="auto"/>
        <w:jc w:val="both"/>
        <w:rPr>
          <w:rFonts w:ascii="Segoe UI" w:hAnsi="Segoe UI" w:cs="Segoe UI"/>
          <w:sz w:val="18"/>
          <w:szCs w:val="18"/>
        </w:rPr>
      </w:pPr>
      <w:r w:rsidRPr="00D2327E">
        <w:rPr>
          <w:rFonts w:ascii="Segoe UI" w:hAnsi="Segoe UI" w:cs="Segoe UI"/>
          <w:sz w:val="18"/>
          <w:szCs w:val="18"/>
        </w:rPr>
        <w:t>+7 343</w:t>
      </w:r>
      <w:r>
        <w:rPr>
          <w:rFonts w:ascii="Segoe UI" w:hAnsi="Segoe UI" w:cs="Segoe UI"/>
          <w:sz w:val="18"/>
          <w:szCs w:val="18"/>
          <w:lang w:val="en-US"/>
        </w:rPr>
        <w:t> </w:t>
      </w:r>
      <w:r w:rsidRPr="00D2327E">
        <w:rPr>
          <w:rFonts w:ascii="Segoe UI" w:hAnsi="Segoe UI" w:cs="Segoe UI"/>
          <w:sz w:val="18"/>
          <w:szCs w:val="18"/>
        </w:rPr>
        <w:t xml:space="preserve">375 40 81  </w:t>
      </w:r>
    </w:p>
    <w:p w:rsidR="00AB0CC3" w:rsidRPr="007D2DD0" w:rsidRDefault="006B5A04" w:rsidP="00AB0CC3">
      <w:pPr>
        <w:spacing w:after="0" w:line="240" w:lineRule="auto"/>
        <w:jc w:val="both"/>
        <w:rPr>
          <w:rFonts w:ascii="Segoe UI" w:hAnsi="Segoe UI" w:cs="Segoe UI"/>
          <w:sz w:val="18"/>
          <w:szCs w:val="18"/>
        </w:rPr>
      </w:pPr>
      <w:hyperlink r:id="rId8" w:history="1">
        <w:r w:rsidR="00AB0CC3" w:rsidRPr="007D2DD0">
          <w:rPr>
            <w:rStyle w:val="a3"/>
            <w:rFonts w:ascii="Segoe UI" w:hAnsi="Segoe UI" w:cs="Segoe UI"/>
            <w:sz w:val="18"/>
            <w:szCs w:val="18"/>
            <w:lang w:val="en-US"/>
          </w:rPr>
          <w:t>press</w:t>
        </w:r>
        <w:r w:rsidR="00AB0CC3" w:rsidRPr="007D2DD0">
          <w:rPr>
            <w:rStyle w:val="a3"/>
            <w:rFonts w:ascii="Segoe UI" w:hAnsi="Segoe UI" w:cs="Segoe UI"/>
            <w:sz w:val="18"/>
            <w:szCs w:val="18"/>
          </w:rPr>
          <w:t>66_</w:t>
        </w:r>
        <w:r w:rsidR="00AB0CC3" w:rsidRPr="007D2DD0">
          <w:rPr>
            <w:rStyle w:val="a3"/>
            <w:rFonts w:ascii="Segoe UI" w:hAnsi="Segoe UI" w:cs="Segoe UI"/>
            <w:sz w:val="18"/>
            <w:szCs w:val="18"/>
            <w:lang w:val="en-US"/>
          </w:rPr>
          <w:t>rosreestr</w:t>
        </w:r>
        <w:r w:rsidR="00AB0CC3" w:rsidRPr="007D2DD0">
          <w:rPr>
            <w:rStyle w:val="a3"/>
            <w:rFonts w:ascii="Segoe UI" w:hAnsi="Segoe UI" w:cs="Segoe UI"/>
            <w:sz w:val="18"/>
            <w:szCs w:val="18"/>
          </w:rPr>
          <w:t>@</w:t>
        </w:r>
        <w:r w:rsidR="00AB0CC3" w:rsidRPr="007D2DD0">
          <w:rPr>
            <w:rStyle w:val="a3"/>
            <w:rFonts w:ascii="Segoe UI" w:hAnsi="Segoe UI" w:cs="Segoe UI"/>
            <w:sz w:val="18"/>
            <w:szCs w:val="18"/>
            <w:lang w:val="en-US"/>
          </w:rPr>
          <w:t>mail</w:t>
        </w:r>
        <w:r w:rsidR="00AB0CC3" w:rsidRPr="007D2DD0">
          <w:rPr>
            <w:rStyle w:val="a3"/>
            <w:rFonts w:ascii="Segoe UI" w:hAnsi="Segoe UI" w:cs="Segoe UI"/>
            <w:sz w:val="18"/>
            <w:szCs w:val="18"/>
          </w:rPr>
          <w:t>.</w:t>
        </w:r>
        <w:proofErr w:type="spellStart"/>
        <w:r w:rsidR="00AB0CC3" w:rsidRPr="007D2DD0">
          <w:rPr>
            <w:rStyle w:val="a3"/>
            <w:rFonts w:ascii="Segoe UI" w:hAnsi="Segoe UI" w:cs="Segoe UI"/>
            <w:sz w:val="18"/>
            <w:szCs w:val="18"/>
            <w:lang w:val="en-US"/>
          </w:rPr>
          <w:t>ru</w:t>
        </w:r>
        <w:proofErr w:type="spellEnd"/>
      </w:hyperlink>
    </w:p>
    <w:p w:rsidR="00AB0CC3" w:rsidRPr="001B5D61" w:rsidRDefault="006B5A04" w:rsidP="00AB0CC3">
      <w:pPr>
        <w:spacing w:after="0" w:line="240" w:lineRule="auto"/>
        <w:jc w:val="both"/>
        <w:rPr>
          <w:rFonts w:ascii="Segoe UI" w:hAnsi="Segoe UI" w:cs="Segoe UI"/>
          <w:sz w:val="18"/>
          <w:szCs w:val="18"/>
        </w:rPr>
      </w:pPr>
      <w:hyperlink r:id="rId9" w:history="1">
        <w:r w:rsidR="00AB0CC3" w:rsidRPr="001B5D61">
          <w:rPr>
            <w:rStyle w:val="a3"/>
            <w:rFonts w:ascii="Segoe UI" w:hAnsi="Segoe UI" w:cs="Segoe UI"/>
            <w:sz w:val="18"/>
            <w:szCs w:val="18"/>
            <w:lang w:val="en-US"/>
          </w:rPr>
          <w:t>www</w:t>
        </w:r>
        <w:r w:rsidR="00AB0CC3" w:rsidRPr="001B5D61">
          <w:rPr>
            <w:rStyle w:val="a3"/>
            <w:rFonts w:ascii="Segoe UI" w:hAnsi="Segoe UI" w:cs="Segoe UI"/>
            <w:sz w:val="18"/>
            <w:szCs w:val="18"/>
          </w:rPr>
          <w:t>.</w:t>
        </w:r>
        <w:proofErr w:type="spellStart"/>
        <w:r w:rsidR="00AB0CC3" w:rsidRPr="001B5D61">
          <w:rPr>
            <w:rStyle w:val="a3"/>
            <w:rFonts w:ascii="Segoe UI" w:hAnsi="Segoe UI" w:cs="Segoe UI"/>
            <w:sz w:val="18"/>
            <w:szCs w:val="18"/>
            <w:lang w:val="en-US"/>
          </w:rPr>
          <w:t>rosreestr</w:t>
        </w:r>
        <w:proofErr w:type="spellEnd"/>
        <w:r w:rsidR="00AB0CC3" w:rsidRPr="001B5D61">
          <w:rPr>
            <w:rStyle w:val="a3"/>
            <w:rFonts w:ascii="Segoe UI" w:hAnsi="Segoe UI" w:cs="Segoe UI"/>
            <w:sz w:val="18"/>
            <w:szCs w:val="18"/>
          </w:rPr>
          <w:t>.</w:t>
        </w:r>
        <w:proofErr w:type="spellStart"/>
        <w:r w:rsidR="00AB0CC3" w:rsidRPr="001B5D61">
          <w:rPr>
            <w:rStyle w:val="a3"/>
            <w:rFonts w:ascii="Segoe UI" w:hAnsi="Segoe UI" w:cs="Segoe UI"/>
            <w:sz w:val="18"/>
            <w:szCs w:val="18"/>
            <w:lang w:val="en-US"/>
          </w:rPr>
          <w:t>gov</w:t>
        </w:r>
        <w:proofErr w:type="spellEnd"/>
        <w:r w:rsidR="00AB0CC3" w:rsidRPr="001B5D61">
          <w:rPr>
            <w:rStyle w:val="a3"/>
            <w:rFonts w:ascii="Segoe UI" w:hAnsi="Segoe UI" w:cs="Segoe UI"/>
            <w:sz w:val="18"/>
            <w:szCs w:val="18"/>
          </w:rPr>
          <w:t>.</w:t>
        </w:r>
        <w:proofErr w:type="spellStart"/>
        <w:r w:rsidR="00AB0CC3" w:rsidRPr="001B5D61">
          <w:rPr>
            <w:rStyle w:val="a3"/>
            <w:rFonts w:ascii="Segoe UI" w:hAnsi="Segoe UI" w:cs="Segoe UI"/>
            <w:sz w:val="18"/>
            <w:szCs w:val="18"/>
            <w:lang w:val="en-US"/>
          </w:rPr>
          <w:t>ru</w:t>
        </w:r>
        <w:proofErr w:type="spellEnd"/>
      </w:hyperlink>
    </w:p>
    <w:p w:rsidR="00AB0CC3" w:rsidRDefault="00AB0CC3" w:rsidP="00AB0CC3">
      <w:pPr>
        <w:spacing w:after="0" w:line="240" w:lineRule="auto"/>
        <w:jc w:val="both"/>
        <w:rPr>
          <w:rFonts w:ascii="Segoe UI" w:hAnsi="Segoe UI" w:cs="Segoe UI"/>
          <w:sz w:val="18"/>
          <w:szCs w:val="18"/>
        </w:rPr>
      </w:pPr>
      <w:r w:rsidRPr="009629DD">
        <w:rPr>
          <w:rFonts w:ascii="Segoe UI" w:hAnsi="Segoe UI" w:cs="Segoe UI"/>
          <w:sz w:val="18"/>
          <w:szCs w:val="18"/>
        </w:rPr>
        <w:t>620062</w:t>
      </w:r>
      <w:r>
        <w:rPr>
          <w:rFonts w:ascii="Segoe UI" w:hAnsi="Segoe UI" w:cs="Segoe UI"/>
          <w:sz w:val="18"/>
          <w:szCs w:val="18"/>
        </w:rPr>
        <w:t>, г. Екатеринбург, ул. Генеральская, 6 а.</w:t>
      </w:r>
    </w:p>
    <w:p w:rsidR="00AB0CC3" w:rsidRPr="00642998" w:rsidRDefault="00AB0CC3" w:rsidP="00642998">
      <w:pPr>
        <w:spacing w:after="0" w:line="240" w:lineRule="auto"/>
        <w:ind w:firstLine="709"/>
        <w:jc w:val="both"/>
        <w:rPr>
          <w:rFonts w:ascii="Segoe UI" w:hAnsi="Segoe UI" w:cs="Segoe UI"/>
          <w:sz w:val="24"/>
          <w:szCs w:val="24"/>
        </w:rPr>
      </w:pPr>
    </w:p>
    <w:p w:rsidR="005D3743" w:rsidRDefault="005D3743" w:rsidP="00642998">
      <w:pPr>
        <w:spacing w:after="0" w:line="240" w:lineRule="auto"/>
        <w:ind w:firstLine="709"/>
        <w:jc w:val="both"/>
      </w:pPr>
    </w:p>
    <w:p w:rsidR="00C25D23" w:rsidRDefault="00C25D23" w:rsidP="00C43CBC">
      <w:pPr>
        <w:shd w:val="clear" w:color="auto" w:fill="FFFFFF"/>
        <w:spacing w:after="0" w:line="240" w:lineRule="auto"/>
        <w:rPr>
          <w:rFonts w:ascii="Segoe UI" w:eastAsia="Times New Roman" w:hAnsi="Segoe UI" w:cs="Segoe UI"/>
          <w:color w:val="000000" w:themeColor="text1"/>
          <w:sz w:val="24"/>
          <w:szCs w:val="24"/>
          <w:lang w:eastAsia="ru-RU"/>
        </w:rPr>
      </w:pPr>
    </w:p>
    <w:p w:rsidR="00E16295" w:rsidRPr="00D266E5" w:rsidRDefault="00E16295" w:rsidP="00E16295">
      <w:pPr>
        <w:jc w:val="both"/>
        <w:rPr>
          <w:color w:val="000000" w:themeColor="text1"/>
          <w:sz w:val="24"/>
          <w:szCs w:val="24"/>
        </w:rPr>
      </w:pPr>
    </w:p>
    <w:p w:rsidR="00E16295" w:rsidRPr="00EA51DB" w:rsidRDefault="00E16295" w:rsidP="00EA51DB">
      <w:pPr>
        <w:spacing w:after="0" w:line="240" w:lineRule="auto"/>
        <w:jc w:val="both"/>
        <w:rPr>
          <w:rFonts w:ascii="Segoe UI" w:hAnsi="Segoe UI" w:cs="Segoe UI"/>
          <w:sz w:val="24"/>
          <w:szCs w:val="24"/>
        </w:rPr>
      </w:pPr>
    </w:p>
    <w:sectPr w:rsidR="00E16295" w:rsidRPr="00EA51DB" w:rsidSect="00F819CB">
      <w:pgSz w:w="12240" w:h="15840"/>
      <w:pgMar w:top="567"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3757"/>
    <w:multiLevelType w:val="multilevel"/>
    <w:tmpl w:val="91F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32"/>
    <w:rsid w:val="000277F3"/>
    <w:rsid w:val="00060B00"/>
    <w:rsid w:val="00077676"/>
    <w:rsid w:val="000A5A18"/>
    <w:rsid w:val="000C38DE"/>
    <w:rsid w:val="00100B26"/>
    <w:rsid w:val="00126EB2"/>
    <w:rsid w:val="0013769E"/>
    <w:rsid w:val="001419A3"/>
    <w:rsid w:val="00185227"/>
    <w:rsid w:val="00191AF9"/>
    <w:rsid w:val="00196379"/>
    <w:rsid w:val="0022054D"/>
    <w:rsid w:val="002628F5"/>
    <w:rsid w:val="002638C0"/>
    <w:rsid w:val="00292D43"/>
    <w:rsid w:val="002D6FFC"/>
    <w:rsid w:val="002E590C"/>
    <w:rsid w:val="00312309"/>
    <w:rsid w:val="00357BED"/>
    <w:rsid w:val="00364272"/>
    <w:rsid w:val="00376AC1"/>
    <w:rsid w:val="00387B37"/>
    <w:rsid w:val="004449A1"/>
    <w:rsid w:val="004A703D"/>
    <w:rsid w:val="004B463D"/>
    <w:rsid w:val="004D0EE7"/>
    <w:rsid w:val="004F545B"/>
    <w:rsid w:val="00506AA8"/>
    <w:rsid w:val="00536884"/>
    <w:rsid w:val="00543BFF"/>
    <w:rsid w:val="005A054B"/>
    <w:rsid w:val="005D3743"/>
    <w:rsid w:val="005F64A2"/>
    <w:rsid w:val="006205EB"/>
    <w:rsid w:val="00626AD0"/>
    <w:rsid w:val="00642998"/>
    <w:rsid w:val="006B5A04"/>
    <w:rsid w:val="006E422A"/>
    <w:rsid w:val="00710DF4"/>
    <w:rsid w:val="00724301"/>
    <w:rsid w:val="00752092"/>
    <w:rsid w:val="0078177E"/>
    <w:rsid w:val="007A657E"/>
    <w:rsid w:val="007D1B7F"/>
    <w:rsid w:val="00817376"/>
    <w:rsid w:val="008373F2"/>
    <w:rsid w:val="008814A6"/>
    <w:rsid w:val="009124E3"/>
    <w:rsid w:val="00942842"/>
    <w:rsid w:val="009B61B5"/>
    <w:rsid w:val="009C0077"/>
    <w:rsid w:val="009D6DCF"/>
    <w:rsid w:val="009E040B"/>
    <w:rsid w:val="009F6D35"/>
    <w:rsid w:val="00A47EA9"/>
    <w:rsid w:val="00AB0CC3"/>
    <w:rsid w:val="00AC581E"/>
    <w:rsid w:val="00AD0E32"/>
    <w:rsid w:val="00AD3935"/>
    <w:rsid w:val="00B0572F"/>
    <w:rsid w:val="00B35105"/>
    <w:rsid w:val="00B40128"/>
    <w:rsid w:val="00B51D0D"/>
    <w:rsid w:val="00B53D90"/>
    <w:rsid w:val="00B5792C"/>
    <w:rsid w:val="00B858D4"/>
    <w:rsid w:val="00B90A25"/>
    <w:rsid w:val="00B919D5"/>
    <w:rsid w:val="00BC4456"/>
    <w:rsid w:val="00BF32E0"/>
    <w:rsid w:val="00C20563"/>
    <w:rsid w:val="00C25D23"/>
    <w:rsid w:val="00C417DD"/>
    <w:rsid w:val="00C4360B"/>
    <w:rsid w:val="00C43CBC"/>
    <w:rsid w:val="00C920AA"/>
    <w:rsid w:val="00CB2417"/>
    <w:rsid w:val="00D06D77"/>
    <w:rsid w:val="00DC005E"/>
    <w:rsid w:val="00DC5DBC"/>
    <w:rsid w:val="00DE5806"/>
    <w:rsid w:val="00E06A64"/>
    <w:rsid w:val="00E16295"/>
    <w:rsid w:val="00E96597"/>
    <w:rsid w:val="00EA51DB"/>
    <w:rsid w:val="00EB470B"/>
    <w:rsid w:val="00ED532E"/>
    <w:rsid w:val="00F020A0"/>
    <w:rsid w:val="00F819CB"/>
    <w:rsid w:val="00FE62F7"/>
    <w:rsid w:val="00FF6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06"/>
  </w:style>
  <w:style w:type="paragraph" w:styleId="1">
    <w:name w:val="heading 1"/>
    <w:basedOn w:val="a"/>
    <w:link w:val="10"/>
    <w:uiPriority w:val="9"/>
    <w:qFormat/>
    <w:rsid w:val="00AD0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E32"/>
    <w:rPr>
      <w:color w:val="0563C1" w:themeColor="hyperlink"/>
      <w:u w:val="single"/>
    </w:rPr>
  </w:style>
  <w:style w:type="character" w:customStyle="1" w:styleId="10">
    <w:name w:val="Заголовок 1 Знак"/>
    <w:basedOn w:val="a0"/>
    <w:link w:val="1"/>
    <w:uiPriority w:val="9"/>
    <w:rsid w:val="00AD0E32"/>
    <w:rPr>
      <w:rFonts w:ascii="Times New Roman" w:eastAsia="Times New Roman" w:hAnsi="Times New Roman" w:cs="Times New Roman"/>
      <w:b/>
      <w:bCs/>
      <w:kern w:val="36"/>
      <w:sz w:val="48"/>
      <w:szCs w:val="48"/>
      <w:lang w:eastAsia="ru-RU"/>
    </w:rPr>
  </w:style>
  <w:style w:type="character" w:customStyle="1" w:styleId="js-phone-number">
    <w:name w:val="js-phone-number"/>
    <w:basedOn w:val="a0"/>
    <w:rsid w:val="000A5A18"/>
  </w:style>
  <w:style w:type="paragraph" w:styleId="a4">
    <w:name w:val="Normal (Web)"/>
    <w:basedOn w:val="a"/>
    <w:link w:val="a5"/>
    <w:uiPriority w:val="99"/>
    <w:unhideWhenUsed/>
    <w:rsid w:val="000A5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0A5A18"/>
  </w:style>
  <w:style w:type="paragraph" w:styleId="a6">
    <w:name w:val="Balloon Text"/>
    <w:basedOn w:val="a"/>
    <w:link w:val="a7"/>
    <w:uiPriority w:val="99"/>
    <w:semiHidden/>
    <w:unhideWhenUsed/>
    <w:rsid w:val="000A5A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5A18"/>
    <w:rPr>
      <w:rFonts w:ascii="Segoe UI" w:hAnsi="Segoe UI" w:cs="Segoe UI"/>
      <w:sz w:val="18"/>
      <w:szCs w:val="18"/>
    </w:rPr>
  </w:style>
  <w:style w:type="paragraph" w:styleId="a8">
    <w:name w:val="List Paragraph"/>
    <w:basedOn w:val="a"/>
    <w:uiPriority w:val="34"/>
    <w:qFormat/>
    <w:rsid w:val="004A703D"/>
    <w:pPr>
      <w:ind w:left="720"/>
      <w:contextualSpacing/>
    </w:pPr>
  </w:style>
  <w:style w:type="table" w:styleId="a9">
    <w:name w:val="Table Grid"/>
    <w:basedOn w:val="a1"/>
    <w:uiPriority w:val="39"/>
    <w:rsid w:val="00185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basedOn w:val="a0"/>
    <w:link w:val="a4"/>
    <w:uiPriority w:val="99"/>
    <w:rsid w:val="00AB0CC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06"/>
  </w:style>
  <w:style w:type="paragraph" w:styleId="1">
    <w:name w:val="heading 1"/>
    <w:basedOn w:val="a"/>
    <w:link w:val="10"/>
    <w:uiPriority w:val="9"/>
    <w:qFormat/>
    <w:rsid w:val="00AD0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E32"/>
    <w:rPr>
      <w:color w:val="0563C1" w:themeColor="hyperlink"/>
      <w:u w:val="single"/>
    </w:rPr>
  </w:style>
  <w:style w:type="character" w:customStyle="1" w:styleId="10">
    <w:name w:val="Заголовок 1 Знак"/>
    <w:basedOn w:val="a0"/>
    <w:link w:val="1"/>
    <w:uiPriority w:val="9"/>
    <w:rsid w:val="00AD0E32"/>
    <w:rPr>
      <w:rFonts w:ascii="Times New Roman" w:eastAsia="Times New Roman" w:hAnsi="Times New Roman" w:cs="Times New Roman"/>
      <w:b/>
      <w:bCs/>
      <w:kern w:val="36"/>
      <w:sz w:val="48"/>
      <w:szCs w:val="48"/>
      <w:lang w:eastAsia="ru-RU"/>
    </w:rPr>
  </w:style>
  <w:style w:type="character" w:customStyle="1" w:styleId="js-phone-number">
    <w:name w:val="js-phone-number"/>
    <w:basedOn w:val="a0"/>
    <w:rsid w:val="000A5A18"/>
  </w:style>
  <w:style w:type="paragraph" w:styleId="a4">
    <w:name w:val="Normal (Web)"/>
    <w:basedOn w:val="a"/>
    <w:link w:val="a5"/>
    <w:uiPriority w:val="99"/>
    <w:unhideWhenUsed/>
    <w:rsid w:val="000A5A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2txt">
    <w:name w:val="button2__txt"/>
    <w:basedOn w:val="a0"/>
    <w:rsid w:val="000A5A18"/>
  </w:style>
  <w:style w:type="paragraph" w:styleId="a6">
    <w:name w:val="Balloon Text"/>
    <w:basedOn w:val="a"/>
    <w:link w:val="a7"/>
    <w:uiPriority w:val="99"/>
    <w:semiHidden/>
    <w:unhideWhenUsed/>
    <w:rsid w:val="000A5A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A5A18"/>
    <w:rPr>
      <w:rFonts w:ascii="Segoe UI" w:hAnsi="Segoe UI" w:cs="Segoe UI"/>
      <w:sz w:val="18"/>
      <w:szCs w:val="18"/>
    </w:rPr>
  </w:style>
  <w:style w:type="paragraph" w:styleId="a8">
    <w:name w:val="List Paragraph"/>
    <w:basedOn w:val="a"/>
    <w:uiPriority w:val="34"/>
    <w:qFormat/>
    <w:rsid w:val="004A703D"/>
    <w:pPr>
      <w:ind w:left="720"/>
      <w:contextualSpacing/>
    </w:pPr>
  </w:style>
  <w:style w:type="table" w:styleId="a9">
    <w:name w:val="Table Grid"/>
    <w:basedOn w:val="a1"/>
    <w:uiPriority w:val="39"/>
    <w:rsid w:val="00185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basedOn w:val="a0"/>
    <w:link w:val="a4"/>
    <w:uiPriority w:val="99"/>
    <w:rsid w:val="00AB0C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72060">
      <w:bodyDiv w:val="1"/>
      <w:marLeft w:val="0"/>
      <w:marRight w:val="0"/>
      <w:marTop w:val="0"/>
      <w:marBottom w:val="0"/>
      <w:divBdr>
        <w:top w:val="none" w:sz="0" w:space="0" w:color="auto"/>
        <w:left w:val="none" w:sz="0" w:space="0" w:color="auto"/>
        <w:bottom w:val="none" w:sz="0" w:space="0" w:color="auto"/>
        <w:right w:val="none" w:sz="0" w:space="0" w:color="auto"/>
      </w:divBdr>
    </w:div>
    <w:div w:id="959843895">
      <w:bodyDiv w:val="1"/>
      <w:marLeft w:val="0"/>
      <w:marRight w:val="0"/>
      <w:marTop w:val="0"/>
      <w:marBottom w:val="0"/>
      <w:divBdr>
        <w:top w:val="none" w:sz="0" w:space="0" w:color="auto"/>
        <w:left w:val="none" w:sz="0" w:space="0" w:color="auto"/>
        <w:bottom w:val="none" w:sz="0" w:space="0" w:color="auto"/>
        <w:right w:val="none" w:sz="0" w:space="0" w:color="auto"/>
      </w:divBdr>
    </w:div>
    <w:div w:id="1954559205">
      <w:bodyDiv w:val="1"/>
      <w:marLeft w:val="0"/>
      <w:marRight w:val="0"/>
      <w:marTop w:val="0"/>
      <w:marBottom w:val="0"/>
      <w:divBdr>
        <w:top w:val="none" w:sz="0" w:space="0" w:color="auto"/>
        <w:left w:val="none" w:sz="0" w:space="0" w:color="auto"/>
        <w:bottom w:val="none" w:sz="0" w:space="0" w:color="auto"/>
        <w:right w:val="none" w:sz="0" w:space="0" w:color="auto"/>
      </w:divBdr>
      <w:divsChild>
        <w:div w:id="347100929">
          <w:marLeft w:val="0"/>
          <w:marRight w:val="0"/>
          <w:marTop w:val="0"/>
          <w:marBottom w:val="0"/>
          <w:divBdr>
            <w:top w:val="none" w:sz="0" w:space="0" w:color="auto"/>
            <w:left w:val="none" w:sz="0" w:space="0" w:color="auto"/>
            <w:bottom w:val="none" w:sz="0" w:space="0" w:color="auto"/>
            <w:right w:val="none" w:sz="0" w:space="0" w:color="auto"/>
          </w:divBdr>
          <w:divsChild>
            <w:div w:id="1728257580">
              <w:marLeft w:val="0"/>
              <w:marRight w:val="0"/>
              <w:marTop w:val="0"/>
              <w:marBottom w:val="0"/>
              <w:divBdr>
                <w:top w:val="none" w:sz="0" w:space="0" w:color="auto"/>
                <w:left w:val="none" w:sz="0" w:space="0" w:color="auto"/>
                <w:bottom w:val="none" w:sz="0" w:space="0" w:color="auto"/>
                <w:right w:val="none" w:sz="0" w:space="0" w:color="auto"/>
              </w:divBdr>
              <w:divsChild>
                <w:div w:id="964505149">
                  <w:marLeft w:val="0"/>
                  <w:marRight w:val="0"/>
                  <w:marTop w:val="0"/>
                  <w:marBottom w:val="0"/>
                  <w:divBdr>
                    <w:top w:val="none" w:sz="0" w:space="0" w:color="auto"/>
                    <w:left w:val="none" w:sz="0" w:space="0" w:color="auto"/>
                    <w:bottom w:val="none" w:sz="0" w:space="0" w:color="auto"/>
                    <w:right w:val="none" w:sz="0" w:space="0" w:color="auto"/>
                  </w:divBdr>
                  <w:divsChild>
                    <w:div w:id="658581878">
                      <w:marLeft w:val="0"/>
                      <w:marRight w:val="0"/>
                      <w:marTop w:val="0"/>
                      <w:marBottom w:val="0"/>
                      <w:divBdr>
                        <w:top w:val="none" w:sz="0" w:space="0" w:color="auto"/>
                        <w:left w:val="none" w:sz="0" w:space="0" w:color="auto"/>
                        <w:bottom w:val="none" w:sz="0" w:space="0" w:color="auto"/>
                        <w:right w:val="none" w:sz="0" w:space="0" w:color="auto"/>
                      </w:divBdr>
                      <w:divsChild>
                        <w:div w:id="1331064390">
                          <w:marLeft w:val="0"/>
                          <w:marRight w:val="0"/>
                          <w:marTop w:val="0"/>
                          <w:marBottom w:val="0"/>
                          <w:divBdr>
                            <w:top w:val="none" w:sz="0" w:space="0" w:color="auto"/>
                            <w:left w:val="none" w:sz="0" w:space="0" w:color="auto"/>
                            <w:bottom w:val="none" w:sz="0" w:space="0" w:color="auto"/>
                            <w:right w:val="none" w:sz="0" w:space="0" w:color="auto"/>
                          </w:divBdr>
                          <w:divsChild>
                            <w:div w:id="498430252">
                              <w:marLeft w:val="0"/>
                              <w:marRight w:val="0"/>
                              <w:marTop w:val="0"/>
                              <w:marBottom w:val="0"/>
                              <w:divBdr>
                                <w:top w:val="none" w:sz="0" w:space="0" w:color="auto"/>
                                <w:left w:val="none" w:sz="0" w:space="0" w:color="auto"/>
                                <w:bottom w:val="none" w:sz="0" w:space="0" w:color="auto"/>
                                <w:right w:val="none" w:sz="0" w:space="0" w:color="auto"/>
                              </w:divBdr>
                              <w:divsChild>
                                <w:div w:id="1574386229">
                                  <w:marLeft w:val="0"/>
                                  <w:marRight w:val="0"/>
                                  <w:marTop w:val="0"/>
                                  <w:marBottom w:val="0"/>
                                  <w:divBdr>
                                    <w:top w:val="none" w:sz="0" w:space="0" w:color="auto"/>
                                    <w:left w:val="none" w:sz="0" w:space="0" w:color="auto"/>
                                    <w:bottom w:val="none" w:sz="0" w:space="0" w:color="auto"/>
                                    <w:right w:val="none" w:sz="0" w:space="0" w:color="auto"/>
                                  </w:divBdr>
                                  <w:divsChild>
                                    <w:div w:id="1916745964">
                                      <w:marLeft w:val="0"/>
                                      <w:marRight w:val="0"/>
                                      <w:marTop w:val="0"/>
                                      <w:marBottom w:val="0"/>
                                      <w:divBdr>
                                        <w:top w:val="none" w:sz="0" w:space="0" w:color="auto"/>
                                        <w:left w:val="none" w:sz="0" w:space="0" w:color="auto"/>
                                        <w:bottom w:val="none" w:sz="0" w:space="0" w:color="auto"/>
                                        <w:right w:val="none" w:sz="0" w:space="0" w:color="auto"/>
                                      </w:divBdr>
                                      <w:divsChild>
                                        <w:div w:id="1499342053">
                                          <w:marLeft w:val="0"/>
                                          <w:marRight w:val="0"/>
                                          <w:marTop w:val="0"/>
                                          <w:marBottom w:val="0"/>
                                          <w:divBdr>
                                            <w:top w:val="none" w:sz="0" w:space="0" w:color="auto"/>
                                            <w:left w:val="none" w:sz="0" w:space="0" w:color="auto"/>
                                            <w:bottom w:val="none" w:sz="0" w:space="0" w:color="auto"/>
                                            <w:right w:val="none" w:sz="0" w:space="0" w:color="auto"/>
                                          </w:divBdr>
                                          <w:divsChild>
                                            <w:div w:id="1220482432">
                                              <w:marLeft w:val="0"/>
                                              <w:marRight w:val="0"/>
                                              <w:marTop w:val="0"/>
                                              <w:marBottom w:val="0"/>
                                              <w:divBdr>
                                                <w:top w:val="none" w:sz="0" w:space="0" w:color="auto"/>
                                                <w:left w:val="none" w:sz="0" w:space="0" w:color="auto"/>
                                                <w:bottom w:val="none" w:sz="0" w:space="0" w:color="auto"/>
                                                <w:right w:val="none" w:sz="0" w:space="0" w:color="auto"/>
                                              </w:divBdr>
                                              <w:divsChild>
                                                <w:div w:id="1527140616">
                                                  <w:marLeft w:val="0"/>
                                                  <w:marRight w:val="0"/>
                                                  <w:marTop w:val="0"/>
                                                  <w:marBottom w:val="0"/>
                                                  <w:divBdr>
                                                    <w:top w:val="none" w:sz="0" w:space="0" w:color="auto"/>
                                                    <w:left w:val="none" w:sz="0" w:space="0" w:color="auto"/>
                                                    <w:bottom w:val="none" w:sz="0" w:space="0" w:color="auto"/>
                                                    <w:right w:val="none" w:sz="0" w:space="0" w:color="auto"/>
                                                  </w:divBdr>
                                                  <w:divsChild>
                                                    <w:div w:id="673454731">
                                                      <w:marLeft w:val="0"/>
                                                      <w:marRight w:val="0"/>
                                                      <w:marTop w:val="0"/>
                                                      <w:marBottom w:val="0"/>
                                                      <w:divBdr>
                                                        <w:top w:val="none" w:sz="0" w:space="0" w:color="auto"/>
                                                        <w:left w:val="none" w:sz="0" w:space="0" w:color="auto"/>
                                                        <w:bottom w:val="none" w:sz="0" w:space="0" w:color="auto"/>
                                                        <w:right w:val="none" w:sz="0" w:space="0" w:color="auto"/>
                                                      </w:divBdr>
                                                      <w:divsChild>
                                                        <w:div w:id="677778011">
                                                          <w:marLeft w:val="0"/>
                                                          <w:marRight w:val="0"/>
                                                          <w:marTop w:val="0"/>
                                                          <w:marBottom w:val="0"/>
                                                          <w:divBdr>
                                                            <w:top w:val="none" w:sz="0" w:space="0" w:color="auto"/>
                                                            <w:left w:val="none" w:sz="0" w:space="0" w:color="auto"/>
                                                            <w:bottom w:val="none" w:sz="0" w:space="0" w:color="auto"/>
                                                            <w:right w:val="none" w:sz="0" w:space="0" w:color="auto"/>
                                                          </w:divBdr>
                                                          <w:divsChild>
                                                            <w:div w:id="1308053269">
                                                              <w:marLeft w:val="0"/>
                                                              <w:marRight w:val="0"/>
                                                              <w:marTop w:val="0"/>
                                                              <w:marBottom w:val="0"/>
                                                              <w:divBdr>
                                                                <w:top w:val="none" w:sz="0" w:space="0" w:color="auto"/>
                                                                <w:left w:val="none" w:sz="0" w:space="0" w:color="auto"/>
                                                                <w:bottom w:val="none" w:sz="0" w:space="0" w:color="auto"/>
                                                                <w:right w:val="none" w:sz="0" w:space="0" w:color="auto"/>
                                                              </w:divBdr>
                                                              <w:divsChild>
                                                                <w:div w:id="532352159">
                                                                  <w:marLeft w:val="0"/>
                                                                  <w:marRight w:val="0"/>
                                                                  <w:marTop w:val="0"/>
                                                                  <w:marBottom w:val="0"/>
                                                                  <w:divBdr>
                                                                    <w:top w:val="none" w:sz="0" w:space="0" w:color="auto"/>
                                                                    <w:left w:val="none" w:sz="0" w:space="0" w:color="auto"/>
                                                                    <w:bottom w:val="none" w:sz="0" w:space="0" w:color="auto"/>
                                                                    <w:right w:val="none" w:sz="0" w:space="0" w:color="auto"/>
                                                                  </w:divBdr>
                                                                </w:div>
                                                              </w:divsChild>
                                                            </w:div>
                                                            <w:div w:id="32461980">
                                                              <w:marLeft w:val="0"/>
                                                              <w:marRight w:val="0"/>
                                                              <w:marTop w:val="0"/>
                                                              <w:marBottom w:val="0"/>
                                                              <w:divBdr>
                                                                <w:top w:val="none" w:sz="0" w:space="0" w:color="auto"/>
                                                                <w:left w:val="none" w:sz="0" w:space="0" w:color="auto"/>
                                                                <w:bottom w:val="none" w:sz="0" w:space="0" w:color="auto"/>
                                                                <w:right w:val="none" w:sz="0" w:space="0" w:color="auto"/>
                                                              </w:divBdr>
                                                            </w:div>
                                                            <w:div w:id="1196695392">
                                                              <w:marLeft w:val="0"/>
                                                              <w:marRight w:val="0"/>
                                                              <w:marTop w:val="0"/>
                                                              <w:marBottom w:val="0"/>
                                                              <w:divBdr>
                                                                <w:top w:val="none" w:sz="0" w:space="0" w:color="auto"/>
                                                                <w:left w:val="none" w:sz="0" w:space="0" w:color="auto"/>
                                                                <w:bottom w:val="none" w:sz="0" w:space="0" w:color="auto"/>
                                                                <w:right w:val="none" w:sz="0" w:space="0" w:color="auto"/>
                                                              </w:divBdr>
                                                              <w:divsChild>
                                                                <w:div w:id="1995837833">
                                                                  <w:marLeft w:val="0"/>
                                                                  <w:marRight w:val="0"/>
                                                                  <w:marTop w:val="0"/>
                                                                  <w:marBottom w:val="0"/>
                                                                  <w:divBdr>
                                                                    <w:top w:val="none" w:sz="0" w:space="0" w:color="auto"/>
                                                                    <w:left w:val="none" w:sz="0" w:space="0" w:color="auto"/>
                                                                    <w:bottom w:val="none" w:sz="0" w:space="0" w:color="auto"/>
                                                                    <w:right w:val="none" w:sz="0" w:space="0" w:color="auto"/>
                                                                  </w:divBdr>
                                                                  <w:divsChild>
                                                                    <w:div w:id="20160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834233">
              <w:marLeft w:val="480"/>
              <w:marRight w:val="480"/>
              <w:marTop w:val="0"/>
              <w:marBottom w:val="0"/>
              <w:divBdr>
                <w:top w:val="none" w:sz="0" w:space="0" w:color="auto"/>
                <w:left w:val="none" w:sz="0" w:space="0" w:color="auto"/>
                <w:bottom w:val="none" w:sz="0" w:space="0" w:color="auto"/>
                <w:right w:val="none" w:sz="0" w:space="0" w:color="auto"/>
              </w:divBdr>
              <w:divsChild>
                <w:div w:id="975767595">
                  <w:marLeft w:val="0"/>
                  <w:marRight w:val="0"/>
                  <w:marTop w:val="0"/>
                  <w:marBottom w:val="0"/>
                  <w:divBdr>
                    <w:top w:val="none" w:sz="0" w:space="0" w:color="auto"/>
                    <w:left w:val="none" w:sz="0" w:space="0" w:color="auto"/>
                    <w:bottom w:val="none" w:sz="0" w:space="0" w:color="auto"/>
                    <w:right w:val="none" w:sz="0" w:space="0" w:color="auto"/>
                  </w:divBdr>
                  <w:divsChild>
                    <w:div w:id="2104257765">
                      <w:marLeft w:val="0"/>
                      <w:marRight w:val="0"/>
                      <w:marTop w:val="0"/>
                      <w:marBottom w:val="0"/>
                      <w:divBdr>
                        <w:top w:val="none" w:sz="0" w:space="0" w:color="auto"/>
                        <w:left w:val="none" w:sz="0" w:space="0" w:color="auto"/>
                        <w:bottom w:val="none" w:sz="0" w:space="0" w:color="auto"/>
                        <w:right w:val="none" w:sz="0" w:space="0" w:color="auto"/>
                      </w:divBdr>
                      <w:divsChild>
                        <w:div w:id="741606078">
                          <w:marLeft w:val="0"/>
                          <w:marRight w:val="0"/>
                          <w:marTop w:val="0"/>
                          <w:marBottom w:val="0"/>
                          <w:divBdr>
                            <w:top w:val="none" w:sz="0" w:space="0" w:color="auto"/>
                            <w:left w:val="none" w:sz="0" w:space="0" w:color="auto"/>
                            <w:bottom w:val="none" w:sz="0" w:space="0" w:color="auto"/>
                            <w:right w:val="none" w:sz="0" w:space="0" w:color="auto"/>
                          </w:divBdr>
                          <w:divsChild>
                            <w:div w:id="300811667">
                              <w:marLeft w:val="0"/>
                              <w:marRight w:val="0"/>
                              <w:marTop w:val="0"/>
                              <w:marBottom w:val="0"/>
                              <w:divBdr>
                                <w:top w:val="none" w:sz="0" w:space="0" w:color="auto"/>
                                <w:left w:val="none" w:sz="0" w:space="0" w:color="auto"/>
                                <w:bottom w:val="none" w:sz="0" w:space="0" w:color="auto"/>
                                <w:right w:val="none" w:sz="0" w:space="0" w:color="auto"/>
                              </w:divBdr>
                            </w:div>
                            <w:div w:id="1914853743">
                              <w:marLeft w:val="0"/>
                              <w:marRight w:val="0"/>
                              <w:marTop w:val="0"/>
                              <w:marBottom w:val="0"/>
                              <w:divBdr>
                                <w:top w:val="none" w:sz="0" w:space="0" w:color="auto"/>
                                <w:left w:val="none" w:sz="0" w:space="0" w:color="auto"/>
                                <w:bottom w:val="none" w:sz="0" w:space="0" w:color="auto"/>
                                <w:right w:val="none" w:sz="0" w:space="0" w:color="auto"/>
                              </w:divBdr>
                            </w:div>
                          </w:divsChild>
                        </w:div>
                        <w:div w:id="1956137212">
                          <w:marLeft w:val="0"/>
                          <w:marRight w:val="0"/>
                          <w:marTop w:val="0"/>
                          <w:marBottom w:val="0"/>
                          <w:divBdr>
                            <w:top w:val="none" w:sz="0" w:space="0" w:color="auto"/>
                            <w:left w:val="none" w:sz="0" w:space="0" w:color="auto"/>
                            <w:bottom w:val="none" w:sz="0" w:space="0" w:color="auto"/>
                            <w:right w:val="none" w:sz="0" w:space="0" w:color="auto"/>
                          </w:divBdr>
                          <w:divsChild>
                            <w:div w:id="1452244685">
                              <w:marLeft w:val="0"/>
                              <w:marRight w:val="0"/>
                              <w:marTop w:val="0"/>
                              <w:marBottom w:val="0"/>
                              <w:divBdr>
                                <w:top w:val="none" w:sz="0" w:space="0" w:color="auto"/>
                                <w:left w:val="none" w:sz="0" w:space="0" w:color="auto"/>
                                <w:bottom w:val="none" w:sz="0" w:space="0" w:color="auto"/>
                                <w:right w:val="none" w:sz="0" w:space="0" w:color="auto"/>
                              </w:divBdr>
                              <w:divsChild>
                                <w:div w:id="1217205832">
                                  <w:marLeft w:val="0"/>
                                  <w:marRight w:val="0"/>
                                  <w:marTop w:val="0"/>
                                  <w:marBottom w:val="0"/>
                                  <w:divBdr>
                                    <w:top w:val="none" w:sz="0" w:space="0" w:color="auto"/>
                                    <w:left w:val="none" w:sz="0" w:space="0" w:color="auto"/>
                                    <w:bottom w:val="none" w:sz="0" w:space="0" w:color="auto"/>
                                    <w:right w:val="none" w:sz="0" w:space="0" w:color="auto"/>
                                  </w:divBdr>
                                </w:div>
                              </w:divsChild>
                            </w:div>
                            <w:div w:id="1879538636">
                              <w:marLeft w:val="0"/>
                              <w:marRight w:val="0"/>
                              <w:marTop w:val="0"/>
                              <w:marBottom w:val="0"/>
                              <w:divBdr>
                                <w:top w:val="none" w:sz="0" w:space="0" w:color="auto"/>
                                <w:left w:val="none" w:sz="0" w:space="0" w:color="auto"/>
                                <w:bottom w:val="none" w:sz="0" w:space="0" w:color="auto"/>
                                <w:right w:val="none" w:sz="0" w:space="0" w:color="auto"/>
                              </w:divBdr>
                              <w:divsChild>
                                <w:div w:id="42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66_rosreestr@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rees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156D-DB74-4AAD-AABC-FDC5C1C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Люба</cp:lastModifiedBy>
  <cp:revision>2</cp:revision>
  <cp:lastPrinted>2021-03-04T11:44:00Z</cp:lastPrinted>
  <dcterms:created xsi:type="dcterms:W3CDTF">2022-01-10T03:26:00Z</dcterms:created>
  <dcterms:modified xsi:type="dcterms:W3CDTF">2022-01-10T03:26:00Z</dcterms:modified>
</cp:coreProperties>
</file>